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5767" w14:textId="4832B436" w:rsidR="003623FE" w:rsidRPr="00ED07D2" w:rsidRDefault="003623FE" w:rsidP="003623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Outline includes: </w:t>
      </w:r>
      <w:r w:rsidRPr="00ED07D2">
        <w:rPr>
          <w:rFonts w:ascii="Times New Roman" w:hAnsi="Times New Roman"/>
          <w:sz w:val="24"/>
          <w:szCs w:val="24"/>
        </w:rPr>
        <w:t>Grade, Topic, Core Competencies/Big Ideas, Lesson Summary/Teaching Activities</w:t>
      </w:r>
    </w:p>
    <w:p w14:paraId="144AFFAF" w14:textId="505DD0BF" w:rsidR="003623FE" w:rsidRDefault="003623FE" w:rsidP="003623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D07D2">
        <w:rPr>
          <w:rFonts w:ascii="Times New Roman" w:hAnsi="Times New Roman"/>
          <w:sz w:val="24"/>
          <w:szCs w:val="24"/>
        </w:rPr>
        <w:t xml:space="preserve">nitial assessment/evaluation plan for the unit or a lesson in that unit </w:t>
      </w:r>
    </w:p>
    <w:p w14:paraId="4E8A349E" w14:textId="5C3853F5" w:rsidR="003623FE" w:rsidRPr="00ED07D2" w:rsidRDefault="003623FE" w:rsidP="003623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</w:t>
      </w:r>
      <w:r w:rsidRPr="00ED07D2">
        <w:rPr>
          <w:rFonts w:ascii="Times New Roman" w:hAnsi="Times New Roman"/>
          <w:sz w:val="24"/>
          <w:szCs w:val="24"/>
        </w:rPr>
        <w:t xml:space="preserve"> reflection on what you believe went well and what you would improve upon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102"/>
        <w:tblW w:w="0" w:type="auto"/>
        <w:tblLook w:val="04A0" w:firstRow="1" w:lastRow="0" w:firstColumn="1" w:lastColumn="0" w:noHBand="0" w:noVBand="1"/>
      </w:tblPr>
      <w:tblGrid>
        <w:gridCol w:w="2852"/>
        <w:gridCol w:w="2923"/>
        <w:gridCol w:w="2855"/>
      </w:tblGrid>
      <w:tr w:rsidR="003623FE" w14:paraId="377F510B" w14:textId="77777777" w:rsidTr="003623FE">
        <w:trPr>
          <w:trHeight w:val="699"/>
        </w:trPr>
        <w:tc>
          <w:tcPr>
            <w:tcW w:w="2852" w:type="dxa"/>
            <w:shd w:val="clear" w:color="auto" w:fill="99CCFF"/>
            <w:vAlign w:val="center"/>
          </w:tcPr>
          <w:p w14:paraId="2110EC3F" w14:textId="77777777" w:rsidR="003623FE" w:rsidRDefault="003623FE" w:rsidP="003623FE">
            <w:pPr>
              <w:jc w:val="center"/>
            </w:pPr>
            <w:r w:rsidRPr="006C64F6">
              <w:rPr>
                <w:rFonts w:asciiTheme="majorHAnsi" w:hAnsiTheme="majorHAnsi"/>
                <w:b/>
              </w:rPr>
              <w:t>Ways to Improve</w:t>
            </w:r>
          </w:p>
        </w:tc>
        <w:tc>
          <w:tcPr>
            <w:tcW w:w="2923" w:type="dxa"/>
            <w:shd w:val="clear" w:color="auto" w:fill="99CCFF"/>
            <w:vAlign w:val="center"/>
          </w:tcPr>
          <w:p w14:paraId="21440228" w14:textId="77777777" w:rsidR="003623FE" w:rsidRDefault="003623FE" w:rsidP="003623FE">
            <w:pPr>
              <w:jc w:val="center"/>
            </w:pPr>
            <w:r w:rsidRPr="006C64F6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2855" w:type="dxa"/>
            <w:shd w:val="clear" w:color="auto" w:fill="99CCFF"/>
            <w:vAlign w:val="center"/>
          </w:tcPr>
          <w:p w14:paraId="49138721" w14:textId="77777777" w:rsidR="003623FE" w:rsidRDefault="003623FE" w:rsidP="003623FE">
            <w:pPr>
              <w:jc w:val="center"/>
              <w:rPr>
                <w:rFonts w:asciiTheme="majorHAnsi" w:hAnsiTheme="majorHAnsi"/>
                <w:b/>
              </w:rPr>
            </w:pPr>
          </w:p>
          <w:p w14:paraId="0D33EB96" w14:textId="77777777" w:rsidR="003623FE" w:rsidRPr="006C64F6" w:rsidRDefault="003623FE" w:rsidP="003623FE">
            <w:pPr>
              <w:jc w:val="center"/>
              <w:rPr>
                <w:rFonts w:asciiTheme="majorHAnsi" w:hAnsiTheme="majorHAnsi"/>
                <w:b/>
              </w:rPr>
            </w:pPr>
            <w:r w:rsidRPr="006C64F6">
              <w:rPr>
                <w:rFonts w:asciiTheme="majorHAnsi" w:hAnsiTheme="majorHAnsi"/>
                <w:b/>
              </w:rPr>
              <w:t>Evidence of Meeting</w:t>
            </w:r>
          </w:p>
          <w:p w14:paraId="1BE190DE" w14:textId="77777777" w:rsidR="003623FE" w:rsidRDefault="003623FE" w:rsidP="003623FE">
            <w:pPr>
              <w:jc w:val="center"/>
            </w:pPr>
          </w:p>
        </w:tc>
      </w:tr>
      <w:tr w:rsidR="003623FE" w14:paraId="4E072DBC" w14:textId="77777777" w:rsidTr="003623FE">
        <w:tc>
          <w:tcPr>
            <w:tcW w:w="2852" w:type="dxa"/>
            <w:vAlign w:val="center"/>
          </w:tcPr>
          <w:p w14:paraId="2A54D5E9" w14:textId="77777777" w:rsidR="003623FE" w:rsidRDefault="003623FE" w:rsidP="003623FE"/>
        </w:tc>
        <w:tc>
          <w:tcPr>
            <w:tcW w:w="2923" w:type="dxa"/>
            <w:vAlign w:val="center"/>
          </w:tcPr>
          <w:p w14:paraId="139F06FE" w14:textId="77777777" w:rsidR="003623FE" w:rsidRDefault="003623FE" w:rsidP="003623FE">
            <w:r>
              <w:t>Tool is designed to effectively assess students’ prior learning on the given topic/concept at appropriate grade level.</w:t>
            </w:r>
          </w:p>
        </w:tc>
        <w:tc>
          <w:tcPr>
            <w:tcW w:w="2855" w:type="dxa"/>
            <w:vAlign w:val="center"/>
          </w:tcPr>
          <w:p w14:paraId="56DBEC5A" w14:textId="77777777" w:rsidR="003623FE" w:rsidRDefault="003623FE" w:rsidP="003623FE"/>
        </w:tc>
      </w:tr>
      <w:tr w:rsidR="003623FE" w14:paraId="0040F27F" w14:textId="77777777" w:rsidTr="003623FE">
        <w:tc>
          <w:tcPr>
            <w:tcW w:w="2852" w:type="dxa"/>
            <w:vAlign w:val="center"/>
          </w:tcPr>
          <w:p w14:paraId="04725480" w14:textId="77777777" w:rsidR="003623FE" w:rsidRDefault="003623FE" w:rsidP="003623FE"/>
        </w:tc>
        <w:tc>
          <w:tcPr>
            <w:tcW w:w="2923" w:type="dxa"/>
            <w:vAlign w:val="center"/>
          </w:tcPr>
          <w:p w14:paraId="312065C1" w14:textId="77777777" w:rsidR="003623FE" w:rsidRDefault="003623FE" w:rsidP="003623FE">
            <w:r>
              <w:t>Goal statement &amp; tool design effectively supports an understanding of student learning.</w:t>
            </w:r>
          </w:p>
        </w:tc>
        <w:tc>
          <w:tcPr>
            <w:tcW w:w="2855" w:type="dxa"/>
            <w:vAlign w:val="center"/>
          </w:tcPr>
          <w:p w14:paraId="42EC59E1" w14:textId="77777777" w:rsidR="003623FE" w:rsidRDefault="003623FE" w:rsidP="003623FE"/>
        </w:tc>
      </w:tr>
      <w:tr w:rsidR="003623FE" w14:paraId="0EA3C45E" w14:textId="77777777" w:rsidTr="003623FE">
        <w:tc>
          <w:tcPr>
            <w:tcW w:w="2852" w:type="dxa"/>
            <w:vAlign w:val="center"/>
          </w:tcPr>
          <w:p w14:paraId="56A398E0" w14:textId="77777777" w:rsidR="003623FE" w:rsidRDefault="003623FE" w:rsidP="003623FE"/>
        </w:tc>
        <w:tc>
          <w:tcPr>
            <w:tcW w:w="2923" w:type="dxa"/>
            <w:vAlign w:val="center"/>
          </w:tcPr>
          <w:p w14:paraId="5D2C9FB1" w14:textId="77777777" w:rsidR="003623FE" w:rsidRDefault="003623FE" w:rsidP="003623FE">
            <w:r>
              <w:t>Goal statement, tool design &amp; delivery demonstrates a developing understanding of inclusive design.</w:t>
            </w:r>
          </w:p>
        </w:tc>
        <w:tc>
          <w:tcPr>
            <w:tcW w:w="2855" w:type="dxa"/>
            <w:vAlign w:val="center"/>
          </w:tcPr>
          <w:p w14:paraId="13F73B1F" w14:textId="77777777" w:rsidR="003623FE" w:rsidRDefault="003623FE" w:rsidP="003623FE"/>
        </w:tc>
      </w:tr>
      <w:tr w:rsidR="003623FE" w14:paraId="3726E857" w14:textId="77777777" w:rsidTr="003623FE">
        <w:tc>
          <w:tcPr>
            <w:tcW w:w="2852" w:type="dxa"/>
            <w:vAlign w:val="center"/>
          </w:tcPr>
          <w:p w14:paraId="3BB11527" w14:textId="77777777" w:rsidR="003623FE" w:rsidRDefault="003623FE" w:rsidP="003623FE"/>
        </w:tc>
        <w:tc>
          <w:tcPr>
            <w:tcW w:w="2923" w:type="dxa"/>
            <w:vAlign w:val="center"/>
          </w:tcPr>
          <w:p w14:paraId="13854C31" w14:textId="77777777" w:rsidR="003623FE" w:rsidRPr="006C64F6" w:rsidRDefault="003623FE" w:rsidP="003623FE">
            <w:pPr>
              <w:rPr>
                <w:rFonts w:asciiTheme="majorHAnsi" w:hAnsiTheme="majorHAnsi"/>
              </w:rPr>
            </w:pPr>
            <w:r>
              <w:t>Critical reflection of tool implementation clearly links developing understandings (pedagogy/research) with practice and includes a statement as to how the experience will support the design of future assessment tools.</w:t>
            </w:r>
          </w:p>
          <w:p w14:paraId="7BC8B12A" w14:textId="77777777" w:rsidR="003623FE" w:rsidRDefault="003623FE" w:rsidP="003623FE"/>
        </w:tc>
        <w:tc>
          <w:tcPr>
            <w:tcW w:w="2855" w:type="dxa"/>
            <w:vAlign w:val="center"/>
          </w:tcPr>
          <w:p w14:paraId="5D418F64" w14:textId="77777777" w:rsidR="003623FE" w:rsidRDefault="003623FE" w:rsidP="003623FE"/>
        </w:tc>
      </w:tr>
    </w:tbl>
    <w:p w14:paraId="15A2670F" w14:textId="24ABD77A" w:rsidR="003623FE" w:rsidRPr="003623FE" w:rsidRDefault="003623FE" w:rsidP="003623FE">
      <w:pPr>
        <w:rPr>
          <w:rFonts w:ascii="Times New Roman" w:hAnsi="Times New Roman"/>
        </w:rPr>
      </w:pPr>
    </w:p>
    <w:p w14:paraId="145B568B" w14:textId="2DC46AD9" w:rsidR="00C30F13" w:rsidRDefault="00C30F13"/>
    <w:p w14:paraId="6343D50E" w14:textId="77777777" w:rsidR="003623FE" w:rsidRDefault="003623FE"/>
    <w:sectPr w:rsidR="003623FE" w:rsidSect="00CF0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0878" w14:textId="77777777" w:rsidR="00187352" w:rsidRDefault="00187352" w:rsidP="00EB3E6E">
      <w:r>
        <w:separator/>
      </w:r>
    </w:p>
  </w:endnote>
  <w:endnote w:type="continuationSeparator" w:id="0">
    <w:p w14:paraId="3C3D2766" w14:textId="77777777" w:rsidR="00187352" w:rsidRDefault="00187352" w:rsidP="00E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FD30" w14:textId="77777777" w:rsidR="00C27DDE" w:rsidRDefault="00C27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A61C" w14:textId="28CE30FE" w:rsidR="00EB3E6E" w:rsidRDefault="00C27DDE" w:rsidP="00EB3E6E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Based on a ‘Single Point</w:t>
    </w:r>
    <w:r w:rsidR="00EB3E6E" w:rsidRPr="00EB3E6E">
      <w:rPr>
        <w:i/>
        <w:sz w:val="18"/>
        <w:szCs w:val="18"/>
      </w:rPr>
      <w:t xml:space="preserve"> rubric  </w:t>
    </w:r>
    <w:proofErr w:type="spellStart"/>
    <w:r w:rsidR="00EB3E6E" w:rsidRPr="00EB3E6E">
      <w:rPr>
        <w:i/>
        <w:sz w:val="18"/>
        <w:szCs w:val="18"/>
      </w:rPr>
      <w:t>mode</w:t>
    </w:r>
    <w:r>
      <w:rPr>
        <w:i/>
        <w:sz w:val="18"/>
        <w:szCs w:val="18"/>
      </w:rPr>
      <w:t>’</w:t>
    </w:r>
    <w:r w:rsidR="00EB3E6E" w:rsidRPr="00EB3E6E">
      <w:rPr>
        <w:i/>
        <w:sz w:val="18"/>
        <w:szCs w:val="18"/>
      </w:rPr>
      <w:t>l</w:t>
    </w:r>
    <w:proofErr w:type="spellEnd"/>
    <w:r>
      <w:rPr>
        <w:i/>
        <w:sz w:val="18"/>
        <w:szCs w:val="18"/>
      </w:rPr>
      <w:t xml:space="preserve"> </w:t>
    </w:r>
    <w:r w:rsidR="00EB3E6E" w:rsidRPr="00EB3E6E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initially shared with me </w:t>
    </w:r>
    <w:r w:rsidR="00EB3E6E" w:rsidRPr="00EB3E6E">
      <w:rPr>
        <w:i/>
        <w:sz w:val="18"/>
        <w:szCs w:val="18"/>
      </w:rPr>
      <w:t>by Bev Bunker</w:t>
    </w:r>
    <w:r>
      <w:rPr>
        <w:i/>
        <w:sz w:val="18"/>
        <w:szCs w:val="18"/>
      </w:rPr>
      <w:t xml:space="preserve">, UBC </w:t>
    </w:r>
    <w:proofErr w:type="spellStart"/>
    <w:r>
      <w:rPr>
        <w:i/>
        <w:sz w:val="18"/>
        <w:szCs w:val="18"/>
      </w:rPr>
      <w:t>FoE</w:t>
    </w:r>
    <w:proofErr w:type="spellEnd"/>
    <w:r>
      <w:rPr>
        <w:i/>
        <w:sz w:val="18"/>
        <w:szCs w:val="18"/>
      </w:rPr>
      <w:t>)</w:t>
    </w:r>
  </w:p>
  <w:p w14:paraId="56334A93" w14:textId="77777777" w:rsidR="00BC08C2" w:rsidRPr="00BC08C2" w:rsidRDefault="00BC08C2" w:rsidP="00EB3E6E">
    <w:pPr>
      <w:pStyle w:val="Footer"/>
      <w:jc w:val="right"/>
      <w:rPr>
        <w:b/>
        <w:i/>
        <w:sz w:val="18"/>
        <w:szCs w:val="18"/>
      </w:rPr>
    </w:pPr>
    <w:r w:rsidRPr="00BC08C2">
      <w:rPr>
        <w:rStyle w:val="Strong"/>
        <w:rFonts w:eastAsia="Times New Roman" w:cs="Times New Roman"/>
        <w:b w:val="0"/>
        <w:i/>
        <w:sz w:val="18"/>
        <w:szCs w:val="18"/>
      </w:rPr>
      <w:t xml:space="preserve">*used for formative </w:t>
    </w:r>
    <w:r>
      <w:rPr>
        <w:rStyle w:val="Strong"/>
        <w:rFonts w:eastAsia="Times New Roman" w:cs="Times New Roman"/>
        <w:b w:val="0"/>
        <w:i/>
        <w:sz w:val="18"/>
        <w:szCs w:val="18"/>
      </w:rPr>
      <w:t xml:space="preserve">self &amp; </w:t>
    </w:r>
    <w:r w:rsidRPr="00BC08C2">
      <w:rPr>
        <w:rStyle w:val="Strong"/>
        <w:rFonts w:eastAsia="Times New Roman" w:cs="Times New Roman"/>
        <w:b w:val="0"/>
        <w:i/>
        <w:sz w:val="18"/>
        <w:szCs w:val="18"/>
      </w:rPr>
      <w:t>peer evaluation, summative self and ‘instructor’ evaluation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D881" w14:textId="77777777" w:rsidR="00C27DDE" w:rsidRDefault="00C27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AE57" w14:textId="77777777" w:rsidR="00187352" w:rsidRDefault="00187352" w:rsidP="00EB3E6E">
      <w:r>
        <w:separator/>
      </w:r>
    </w:p>
  </w:footnote>
  <w:footnote w:type="continuationSeparator" w:id="0">
    <w:p w14:paraId="0342D4C6" w14:textId="77777777" w:rsidR="00187352" w:rsidRDefault="00187352" w:rsidP="00EB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C388" w14:textId="77777777" w:rsidR="00C27DDE" w:rsidRDefault="00C27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A050" w14:textId="5A266109" w:rsidR="00EB3E6E" w:rsidRPr="00BC08C2" w:rsidRDefault="00F616B4" w:rsidP="00BC08C2">
    <w:pPr>
      <w:jc w:val="center"/>
      <w:rPr>
        <w:rStyle w:val="Strong"/>
        <w:rFonts w:eastAsia="Times New Roman" w:cs="Times New Roman"/>
      </w:rPr>
    </w:pPr>
    <w:r>
      <w:rPr>
        <w:rStyle w:val="Strong"/>
        <w:rFonts w:eastAsia="Times New Roman" w:cs="Times New Roman"/>
      </w:rPr>
      <w:t>EPSE 310 Assignment One Part 1 – Assessment Tool</w:t>
    </w:r>
  </w:p>
  <w:p w14:paraId="65380ECD" w14:textId="77777777" w:rsidR="00EB3E6E" w:rsidRPr="00EB3E6E" w:rsidRDefault="00EB3E6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0298" w14:textId="77777777" w:rsidR="00C27DDE" w:rsidRDefault="00C27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2307"/>
    <w:multiLevelType w:val="hybridMultilevel"/>
    <w:tmpl w:val="DBAE4B54"/>
    <w:lvl w:ilvl="0" w:tplc="5A26F46E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  <w:sz w:val="28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CBE210B"/>
    <w:multiLevelType w:val="hybridMultilevel"/>
    <w:tmpl w:val="BD4C7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6E"/>
    <w:rsid w:val="00135126"/>
    <w:rsid w:val="00187352"/>
    <w:rsid w:val="0035737F"/>
    <w:rsid w:val="003623FE"/>
    <w:rsid w:val="00500188"/>
    <w:rsid w:val="00873157"/>
    <w:rsid w:val="00BC08C2"/>
    <w:rsid w:val="00C27DDE"/>
    <w:rsid w:val="00C30F13"/>
    <w:rsid w:val="00CF0592"/>
    <w:rsid w:val="00EB3E6E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AB222"/>
  <w14:defaultImageDpi w14:val="300"/>
  <w15:docId w15:val="{EEA1803E-CE37-DD49-9309-FD1C1F1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6E"/>
  </w:style>
  <w:style w:type="paragraph" w:styleId="Footer">
    <w:name w:val="footer"/>
    <w:basedOn w:val="Normal"/>
    <w:link w:val="FooterChar"/>
    <w:uiPriority w:val="99"/>
    <w:unhideWhenUsed/>
    <w:rsid w:val="00EB3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6E"/>
  </w:style>
  <w:style w:type="character" w:styleId="Strong">
    <w:name w:val="Strong"/>
    <w:basedOn w:val="DefaultParagraphFont"/>
    <w:uiPriority w:val="22"/>
    <w:qFormat/>
    <w:rsid w:val="00EB3E6E"/>
    <w:rPr>
      <w:b/>
      <w:bCs/>
    </w:rPr>
  </w:style>
  <w:style w:type="paragraph" w:styleId="ListParagraph">
    <w:name w:val="List Paragraph"/>
    <w:basedOn w:val="Normal"/>
    <w:uiPriority w:val="34"/>
    <w:qFormat/>
    <w:rsid w:val="003623FE"/>
    <w:pPr>
      <w:ind w:left="720"/>
      <w:contextualSpacing/>
    </w:pPr>
    <w:rPr>
      <w:rFonts w:ascii="Helvetica" w:eastAsia="Times New Roman" w:hAnsi="Helvetica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Dawydiak</dc:creator>
  <cp:keywords/>
  <dc:description/>
  <cp:lastModifiedBy>Janis Sawatzky</cp:lastModifiedBy>
  <cp:revision>3</cp:revision>
  <dcterms:created xsi:type="dcterms:W3CDTF">2019-01-29T23:01:00Z</dcterms:created>
  <dcterms:modified xsi:type="dcterms:W3CDTF">2019-01-29T23:08:00Z</dcterms:modified>
</cp:coreProperties>
</file>