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9CE58" w14:textId="77777777" w:rsidR="00D63F9D" w:rsidRDefault="00564BF2"/>
    <w:p w14:paraId="22CDDA0A" w14:textId="77777777" w:rsidR="00A97880" w:rsidRDefault="00A97880" w:rsidP="00A97880"/>
    <w:p w14:paraId="02F83FD3" w14:textId="5BB52532" w:rsidR="009A7809" w:rsidRPr="00F27FB3" w:rsidRDefault="00F27FB3" w:rsidP="009A7809">
      <w:pPr>
        <w:pStyle w:val="Heading1"/>
        <w:rPr>
          <w:color w:val="auto"/>
          <w:sz w:val="24"/>
          <w:szCs w:val="24"/>
        </w:rPr>
      </w:pPr>
      <w:r>
        <w:rPr>
          <w:color w:val="auto"/>
        </w:rPr>
        <w:t xml:space="preserve">Handbook </w:t>
      </w:r>
    </w:p>
    <w:p w14:paraId="7887EC83" w14:textId="563601FA" w:rsidR="00CA68A2" w:rsidRDefault="001469C8" w:rsidP="00CA68A2">
      <w:r>
        <w:t>This handbook will provide links to resources that will help you continue down the path of providing more ADST projects.</w:t>
      </w:r>
      <w:r w:rsidR="00F27FB3">
        <w:t xml:space="preserve"> Produced by: Randy Grey,  randy.gre</w:t>
      </w:r>
      <w:bookmarkStart w:id="0" w:name="_GoBack"/>
      <w:bookmarkEnd w:id="0"/>
      <w:r w:rsidR="00F27FB3">
        <w:t>y@sd71.bc.ca</w:t>
      </w:r>
    </w:p>
    <w:p w14:paraId="13E624CE" w14:textId="7CBE8A0A" w:rsidR="001469C8" w:rsidRDefault="001469C8" w:rsidP="00CA68A2">
      <w:r w:rsidRPr="001469C8">
        <w:rPr>
          <w:b/>
          <w:bCs/>
        </w:rPr>
        <w:t>Construction Foundation website</w:t>
      </w:r>
      <w:r>
        <w:t xml:space="preserve">: </w:t>
      </w:r>
      <w:hyperlink r:id="rId10" w:history="1">
        <w:r w:rsidR="00C501C6" w:rsidRPr="00C501C6">
          <w:rPr>
            <w:color w:val="0000FF"/>
            <w:u w:val="single"/>
          </w:rPr>
          <w:t>https://skillsready.ca/</w:t>
        </w:r>
      </w:hyperlink>
      <w:r w:rsidR="00C501C6">
        <w:tab/>
        <w:t xml:space="preserve">Also check out the </w:t>
      </w:r>
      <w:proofErr w:type="gramStart"/>
      <w:r w:rsidR="00C501C6">
        <w:t>projects</w:t>
      </w:r>
      <w:proofErr w:type="gramEnd"/>
      <w:r w:rsidR="00C501C6">
        <w:t xml:space="preserve"> portal</w:t>
      </w:r>
    </w:p>
    <w:p w14:paraId="4E337305" w14:textId="42FC5E3A" w:rsidR="00C501C6" w:rsidRDefault="00C501C6" w:rsidP="00CA68A2">
      <w:r>
        <w:rPr>
          <w:noProof/>
        </w:rPr>
        <w:drawing>
          <wp:inline distT="0" distB="0" distL="0" distR="0" wp14:anchorId="0E09DA4B" wp14:editId="456A0F37">
            <wp:extent cx="5706389" cy="690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3841" cy="710724"/>
                    </a:xfrm>
                    <a:prstGeom prst="rect">
                      <a:avLst/>
                    </a:prstGeom>
                    <a:noFill/>
                  </pic:spPr>
                </pic:pic>
              </a:graphicData>
            </a:graphic>
          </wp:inline>
        </w:drawing>
      </w:r>
    </w:p>
    <w:p w14:paraId="608C7D2E" w14:textId="22DE88D1" w:rsidR="001469C8" w:rsidRDefault="001469C8" w:rsidP="00CA68A2">
      <w:r>
        <w:t xml:space="preserve">For a bit of history, you may want to keep checking on the Skills Ready web site, as the Construction Foundation has helped provided millions of dollars in funding for tools to school districts over the last few years. </w:t>
      </w:r>
    </w:p>
    <w:p w14:paraId="514D179E" w14:textId="77777777" w:rsidR="005744BA" w:rsidRDefault="005744BA" w:rsidP="005744BA">
      <w:pPr>
        <w:rPr>
          <w:b/>
          <w:bCs/>
        </w:rPr>
      </w:pPr>
      <w:r>
        <w:rPr>
          <w:b/>
          <w:bCs/>
        </w:rPr>
        <w:t xml:space="preserve">School District #71 Careers website has lots of current projects and links. </w:t>
      </w:r>
    </w:p>
    <w:p w14:paraId="50E98CA3" w14:textId="158FF007" w:rsidR="005744BA" w:rsidRDefault="005744BA" w:rsidP="005744BA">
      <w:pPr>
        <w:rPr>
          <w:b/>
          <w:bCs/>
        </w:rPr>
      </w:pPr>
      <w:hyperlink r:id="rId12" w:history="1">
        <w:r w:rsidRPr="00B84DF2">
          <w:rPr>
            <w:color w:val="0000FF"/>
            <w:u w:val="single"/>
          </w:rPr>
          <w:t>https://careerprograms.comoxvalleyschools.ca/</w:t>
        </w:r>
      </w:hyperlink>
    </w:p>
    <w:p w14:paraId="69BEAC28" w14:textId="729C92EE" w:rsidR="005744BA" w:rsidRDefault="005744BA" w:rsidP="00CA68A2">
      <w:pPr>
        <w:rPr>
          <w:b/>
          <w:bCs/>
        </w:rPr>
      </w:pPr>
      <w:r>
        <w:rPr>
          <w:b/>
          <w:bCs/>
          <w:noProof/>
        </w:rPr>
        <w:drawing>
          <wp:inline distT="0" distB="0" distL="0" distR="0" wp14:anchorId="7BBDAE4B" wp14:editId="36D45A93">
            <wp:extent cx="4922085" cy="2183695"/>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7950" cy="2230662"/>
                    </a:xfrm>
                    <a:prstGeom prst="rect">
                      <a:avLst/>
                    </a:prstGeom>
                    <a:noFill/>
                  </pic:spPr>
                </pic:pic>
              </a:graphicData>
            </a:graphic>
          </wp:inline>
        </w:drawing>
      </w:r>
    </w:p>
    <w:p w14:paraId="5940D9B6" w14:textId="2AC52F92" w:rsidR="001469C8" w:rsidRDefault="001469C8" w:rsidP="00CA68A2">
      <w:r w:rsidRPr="001469C8">
        <w:rPr>
          <w:b/>
          <w:bCs/>
        </w:rPr>
        <w:t>Industry Training Authority (ITA) website</w:t>
      </w:r>
      <w:r>
        <w:t>:</w:t>
      </w:r>
      <w:r w:rsidR="00C501C6" w:rsidRPr="00C501C6">
        <w:t xml:space="preserve"> </w:t>
      </w:r>
      <w:hyperlink r:id="rId14" w:history="1">
        <w:r w:rsidR="00C501C6" w:rsidRPr="00C501C6">
          <w:rPr>
            <w:color w:val="0000FF"/>
            <w:u w:val="single"/>
          </w:rPr>
          <w:t>http://youth.itabc.ca/trade-finder/</w:t>
        </w:r>
      </w:hyperlink>
    </w:p>
    <w:p w14:paraId="263269AC" w14:textId="3EF585F9" w:rsidR="00C501C6" w:rsidRDefault="00C501C6" w:rsidP="00CA68A2">
      <w:r>
        <w:rPr>
          <w:noProof/>
        </w:rPr>
        <w:drawing>
          <wp:inline distT="0" distB="0" distL="0" distR="0" wp14:anchorId="3BB3A419" wp14:editId="42832B92">
            <wp:extent cx="6011467" cy="1228954"/>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324" cy="1251208"/>
                    </a:xfrm>
                    <a:prstGeom prst="rect">
                      <a:avLst/>
                    </a:prstGeom>
                    <a:noFill/>
                  </pic:spPr>
                </pic:pic>
              </a:graphicData>
            </a:graphic>
          </wp:inline>
        </w:drawing>
      </w:r>
    </w:p>
    <w:p w14:paraId="465BC26D" w14:textId="2DC8FDFC" w:rsidR="001469C8" w:rsidRDefault="001469C8" w:rsidP="00CA68A2">
      <w:r>
        <w:lastRenderedPageBreak/>
        <w:t xml:space="preserve">The ITA supplies a lot of funding to most school districts in the province with the hope that more young people will identify that they like to work with their hands and heads and may get into a trade after graduation. </w:t>
      </w:r>
    </w:p>
    <w:p w14:paraId="12C475D4" w14:textId="77777777" w:rsidR="00B84DF2" w:rsidRDefault="00B84DF2" w:rsidP="00CA68A2"/>
    <w:p w14:paraId="77FF5EAF" w14:textId="1CB979B0" w:rsidR="001469C8" w:rsidRDefault="001469C8" w:rsidP="00CA68A2">
      <w:r w:rsidRPr="001469C8">
        <w:rPr>
          <w:b/>
          <w:bCs/>
        </w:rPr>
        <w:t>British Columbia Technology Education Association website</w:t>
      </w:r>
      <w:r>
        <w:t>:</w:t>
      </w:r>
      <w:r w:rsidR="00E644B5">
        <w:tab/>
      </w:r>
      <w:hyperlink r:id="rId16" w:history="1">
        <w:r w:rsidR="00E644B5" w:rsidRPr="00C545A8">
          <w:rPr>
            <w:rStyle w:val="Hyperlink"/>
          </w:rPr>
          <w:t>www.bctea.org/heads-up-for-safety</w:t>
        </w:r>
      </w:hyperlink>
    </w:p>
    <w:p w14:paraId="35F7E2D5" w14:textId="44639A6C" w:rsidR="00E644B5" w:rsidRDefault="00E644B5" w:rsidP="00CA68A2">
      <w:r w:rsidRPr="00E644B5">
        <w:rPr>
          <w:noProof/>
        </w:rPr>
        <w:drawing>
          <wp:inline distT="0" distB="0" distL="0" distR="0" wp14:anchorId="301CA312" wp14:editId="55A8B18B">
            <wp:extent cx="3642970" cy="960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4880"/>
                    <a:stretch/>
                  </pic:blipFill>
                  <pic:spPr bwMode="auto">
                    <a:xfrm>
                      <a:off x="0" y="0"/>
                      <a:ext cx="3675493" cy="968626"/>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3C27F41B" wp14:editId="63CC859A">
            <wp:extent cx="1027277" cy="127821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3658" cy="1311041"/>
                    </a:xfrm>
                    <a:prstGeom prst="rect">
                      <a:avLst/>
                    </a:prstGeom>
                    <a:noFill/>
                  </pic:spPr>
                </pic:pic>
              </a:graphicData>
            </a:graphic>
          </wp:inline>
        </w:drawing>
      </w:r>
    </w:p>
    <w:p w14:paraId="0BB84D52" w14:textId="4E17EC93" w:rsidR="001469C8" w:rsidRDefault="001469C8" w:rsidP="00CA68A2">
      <w:r>
        <w:t>Check out the resources tab for safety procedures and project ideas.</w:t>
      </w:r>
    </w:p>
    <w:p w14:paraId="66160D07" w14:textId="15E91238" w:rsidR="00BC3641" w:rsidRDefault="00BC3641">
      <w:pPr>
        <w:spacing w:after="0" w:line="240" w:lineRule="auto"/>
        <w:rPr>
          <w:b/>
          <w:bCs/>
        </w:rPr>
      </w:pPr>
    </w:p>
    <w:p w14:paraId="06DB9D65" w14:textId="4157F31A" w:rsidR="001469C8" w:rsidRDefault="006A2F7A" w:rsidP="00CA68A2">
      <w:r w:rsidRPr="00C501C6">
        <w:rPr>
          <w:b/>
          <w:bCs/>
        </w:rPr>
        <w:t>Career Trek</w:t>
      </w:r>
      <w:r>
        <w:t>:</w:t>
      </w:r>
      <w:r w:rsidR="00C501C6">
        <w:tab/>
      </w:r>
      <w:hyperlink r:id="rId19" w:history="1">
        <w:r w:rsidR="00C501C6" w:rsidRPr="00C501C6">
          <w:rPr>
            <w:color w:val="0000FF"/>
            <w:u w:val="single"/>
          </w:rPr>
          <w:t>https://www.careertrekbc.ca/</w:t>
        </w:r>
      </w:hyperlink>
    </w:p>
    <w:p w14:paraId="762C6A58" w14:textId="4A16E4D0" w:rsidR="00C501C6" w:rsidRDefault="00C501C6" w:rsidP="00CA68A2">
      <w:r w:rsidRPr="00C501C6">
        <w:rPr>
          <w:noProof/>
        </w:rPr>
        <w:drawing>
          <wp:inline distT="0" distB="0" distL="0" distR="0" wp14:anchorId="6B54D3C8" wp14:editId="4FDBF886">
            <wp:extent cx="3636699" cy="139834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1949" cy="1419586"/>
                    </a:xfrm>
                    <a:prstGeom prst="rect">
                      <a:avLst/>
                    </a:prstGeom>
                  </pic:spPr>
                </pic:pic>
              </a:graphicData>
            </a:graphic>
          </wp:inline>
        </w:drawing>
      </w:r>
    </w:p>
    <w:p w14:paraId="2DBABBC9" w14:textId="3599906C" w:rsidR="00E644B5" w:rsidRPr="00E644B5" w:rsidRDefault="00E644B5" w:rsidP="00CA68A2">
      <w:r w:rsidRPr="00E644B5">
        <w:t>Career Trek has over 100 short videos about different careers in B.C, not just trades.</w:t>
      </w:r>
    </w:p>
    <w:p w14:paraId="6F5B22BE" w14:textId="77777777" w:rsidR="00B84DF2" w:rsidRDefault="00B84DF2" w:rsidP="00CA68A2">
      <w:pPr>
        <w:rPr>
          <w:b/>
          <w:bCs/>
        </w:rPr>
      </w:pPr>
    </w:p>
    <w:p w14:paraId="378BF0CD" w14:textId="0A11FE72" w:rsidR="006A2F7A" w:rsidRDefault="006A2F7A" w:rsidP="00CA68A2">
      <w:r w:rsidRPr="00C501C6">
        <w:rPr>
          <w:b/>
          <w:bCs/>
        </w:rPr>
        <w:t>BC ADST curriculum</w:t>
      </w:r>
      <w:r>
        <w:t>:</w:t>
      </w:r>
      <w:r w:rsidR="00E644B5">
        <w:tab/>
      </w:r>
      <w:hyperlink r:id="rId21" w:history="1">
        <w:r w:rsidR="00066AF9" w:rsidRPr="00066AF9">
          <w:rPr>
            <w:color w:val="0000FF"/>
            <w:u w:val="single"/>
          </w:rPr>
          <w:t>curriculum.gov.bc.ca/curriculum/</w:t>
        </w:r>
        <w:proofErr w:type="spellStart"/>
        <w:r w:rsidR="00066AF9" w:rsidRPr="00066AF9">
          <w:rPr>
            <w:color w:val="0000FF"/>
            <w:u w:val="single"/>
          </w:rPr>
          <w:t>adst</w:t>
        </w:r>
        <w:proofErr w:type="spellEnd"/>
      </w:hyperlink>
    </w:p>
    <w:p w14:paraId="255327ED" w14:textId="11ED1D3B" w:rsidR="00E644B5" w:rsidRDefault="00E644B5" w:rsidP="00CA68A2">
      <w:r>
        <w:t xml:space="preserve"> </w:t>
      </w:r>
      <w:r w:rsidR="00066AF9" w:rsidRPr="00066AF9">
        <w:rPr>
          <w:noProof/>
        </w:rPr>
        <w:drawing>
          <wp:inline distT="0" distB="0" distL="0" distR="0" wp14:anchorId="508710D6" wp14:editId="17D421C5">
            <wp:extent cx="4734215" cy="128016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0689" cy="1284615"/>
                    </a:xfrm>
                    <a:prstGeom prst="rect">
                      <a:avLst/>
                    </a:prstGeom>
                  </pic:spPr>
                </pic:pic>
              </a:graphicData>
            </a:graphic>
          </wp:inline>
        </w:drawing>
      </w:r>
    </w:p>
    <w:p w14:paraId="617E229D" w14:textId="1FFEF2B7" w:rsidR="00066AF9" w:rsidRDefault="00066AF9" w:rsidP="00CA68A2">
      <w:pPr>
        <w:rPr>
          <w:b/>
          <w:bCs/>
        </w:rPr>
      </w:pPr>
    </w:p>
    <w:p w14:paraId="38D7B23C" w14:textId="70B7ABF7" w:rsidR="00B84DF2" w:rsidRDefault="00B84DF2" w:rsidP="00CA68A2"/>
    <w:p w14:paraId="6277EDF7" w14:textId="49EE7E54" w:rsidR="00B84DF2" w:rsidRDefault="00B84DF2" w:rsidP="00CA68A2">
      <w:pPr>
        <w:rPr>
          <w:b/>
          <w:bCs/>
        </w:rPr>
      </w:pPr>
    </w:p>
    <w:p w14:paraId="13946A44" w14:textId="77777777" w:rsidR="00B84DF2" w:rsidRDefault="00B84DF2" w:rsidP="00CA68A2">
      <w:pPr>
        <w:rPr>
          <w:b/>
          <w:bCs/>
        </w:rPr>
      </w:pPr>
    </w:p>
    <w:p w14:paraId="61FCCDC0" w14:textId="77777777" w:rsidR="00B84DF2" w:rsidRDefault="00B84DF2" w:rsidP="00CA68A2">
      <w:pPr>
        <w:rPr>
          <w:b/>
          <w:bCs/>
        </w:rPr>
      </w:pPr>
    </w:p>
    <w:p w14:paraId="12B21D71" w14:textId="3FBD734B" w:rsidR="00B84DF2" w:rsidRDefault="00B84DF2" w:rsidP="00CA68A2">
      <w:pPr>
        <w:rPr>
          <w:b/>
          <w:bCs/>
        </w:rPr>
      </w:pPr>
      <w:r w:rsidRPr="00B84DF2">
        <w:rPr>
          <w:b/>
          <w:bCs/>
        </w:rPr>
        <w:drawing>
          <wp:inline distT="0" distB="0" distL="0" distR="0" wp14:anchorId="783D3B6A" wp14:editId="4F642BA6">
            <wp:extent cx="5943600" cy="28428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42895"/>
                    </a:xfrm>
                    <a:prstGeom prst="rect">
                      <a:avLst/>
                    </a:prstGeom>
                  </pic:spPr>
                </pic:pic>
              </a:graphicData>
            </a:graphic>
          </wp:inline>
        </w:drawing>
      </w:r>
    </w:p>
    <w:p w14:paraId="2B46CAD0" w14:textId="77777777" w:rsidR="00B84DF2" w:rsidRDefault="00B84DF2" w:rsidP="00CA68A2">
      <w:pPr>
        <w:rPr>
          <w:b/>
          <w:bCs/>
        </w:rPr>
      </w:pPr>
    </w:p>
    <w:p w14:paraId="5DAA7817" w14:textId="0238F8DF" w:rsidR="006A2F7A" w:rsidRDefault="006A2F7A" w:rsidP="00CA68A2">
      <w:r w:rsidRPr="00C501C6">
        <w:rPr>
          <w:b/>
          <w:bCs/>
        </w:rPr>
        <w:t>Design thinking and the new ADST curriculum links</w:t>
      </w:r>
      <w:r>
        <w:t>:</w:t>
      </w:r>
      <w:r w:rsidR="00066AF9">
        <w:t xml:space="preserve"> </w:t>
      </w:r>
      <w:hyperlink r:id="rId24" w:history="1">
        <w:r w:rsidR="00BC3641" w:rsidRPr="00BC3641">
          <w:rPr>
            <w:color w:val="0000FF"/>
            <w:u w:val="single"/>
          </w:rPr>
          <w:t>mytrainingbc.ca/maker/index.html</w:t>
        </w:r>
      </w:hyperlink>
    </w:p>
    <w:p w14:paraId="60C0B29E" w14:textId="594F7820" w:rsidR="00BC3641" w:rsidRDefault="00BC3641" w:rsidP="00CA68A2">
      <w:r w:rsidRPr="00BC3641">
        <w:rPr>
          <w:noProof/>
        </w:rPr>
        <w:drawing>
          <wp:inline distT="0" distB="0" distL="0" distR="0" wp14:anchorId="0E8B489F" wp14:editId="122659E5">
            <wp:extent cx="2749056" cy="127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8635" cy="1287001"/>
                    </a:xfrm>
                    <a:prstGeom prst="rect">
                      <a:avLst/>
                    </a:prstGeom>
                  </pic:spPr>
                </pic:pic>
              </a:graphicData>
            </a:graphic>
          </wp:inline>
        </w:drawing>
      </w:r>
      <w:r>
        <w:tab/>
      </w:r>
      <w:r>
        <w:rPr>
          <w:noProof/>
        </w:rPr>
        <w:drawing>
          <wp:inline distT="0" distB="0" distL="0" distR="0" wp14:anchorId="444F63C1" wp14:editId="14C73A83">
            <wp:extent cx="1931722" cy="184343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2009" cy="1853247"/>
                    </a:xfrm>
                    <a:prstGeom prst="rect">
                      <a:avLst/>
                    </a:prstGeom>
                    <a:noFill/>
                  </pic:spPr>
                </pic:pic>
              </a:graphicData>
            </a:graphic>
          </wp:inline>
        </w:drawing>
      </w:r>
    </w:p>
    <w:sectPr w:rsidR="00BC3641" w:rsidSect="009C081D">
      <w:headerReference w:type="default" r:id="rId27"/>
      <w:footerReference w:type="even" r:id="rId28"/>
      <w:footerReference w:type="default" r:id="rId29"/>
      <w:headerReference w:type="first" r:id="rId30"/>
      <w:footerReference w:type="first" r:id="rId31"/>
      <w:pgSz w:w="12240" w:h="15840"/>
      <w:pgMar w:top="1440" w:right="1440" w:bottom="1440" w:left="1440" w:header="1134"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399CA" w14:textId="77777777" w:rsidR="00564BF2" w:rsidRDefault="00564BF2" w:rsidP="00A97880">
      <w:r>
        <w:separator/>
      </w:r>
    </w:p>
  </w:endnote>
  <w:endnote w:type="continuationSeparator" w:id="0">
    <w:p w14:paraId="6136ACCB" w14:textId="77777777" w:rsidR="00564BF2" w:rsidRDefault="00564BF2" w:rsidP="00A9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1230476"/>
      <w:docPartObj>
        <w:docPartGallery w:val="Page Numbers (Bottom of Page)"/>
        <w:docPartUnique/>
      </w:docPartObj>
    </w:sdtPr>
    <w:sdtEndPr>
      <w:rPr>
        <w:rStyle w:val="PageNumber"/>
      </w:rPr>
    </w:sdtEndPr>
    <w:sdtContent>
      <w:p w14:paraId="1CC89BAC" w14:textId="77777777" w:rsidR="00A97880" w:rsidRDefault="00A97880" w:rsidP="009C08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08DE63" w14:textId="77777777" w:rsidR="00A97880" w:rsidRDefault="00A97880" w:rsidP="00A978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40C1" w14:textId="77777777" w:rsidR="00B73AE3" w:rsidRDefault="00B73AE3" w:rsidP="00B73AE3">
    <w:pPr>
      <w:pStyle w:val="Footer"/>
      <w:ind w:right="360"/>
    </w:pPr>
  </w:p>
  <w:sdt>
    <w:sdtPr>
      <w:rPr>
        <w:rStyle w:val="PageNumber"/>
      </w:rPr>
      <w:id w:val="1994522097"/>
      <w:docPartObj>
        <w:docPartGallery w:val="Page Numbers (Bottom of Page)"/>
        <w:docPartUnique/>
      </w:docPartObj>
    </w:sdtPr>
    <w:sdtEndPr>
      <w:rPr>
        <w:rStyle w:val="PageNumber"/>
        <w:rFonts w:ascii="Tahoma" w:hAnsi="Tahoma" w:cs="Tahoma"/>
        <w:sz w:val="20"/>
        <w:szCs w:val="20"/>
      </w:rPr>
    </w:sdtEndPr>
    <w:sdtContent>
      <w:p w14:paraId="405CF265" w14:textId="77777777" w:rsidR="009C081D" w:rsidRPr="009C081D" w:rsidRDefault="009C081D" w:rsidP="009C081D">
        <w:pPr>
          <w:pStyle w:val="Footer"/>
          <w:framePr w:wrap="none" w:vAnchor="text" w:hAnchor="page" w:x="10884" w:y="15"/>
          <w:rPr>
            <w:rStyle w:val="PageNumber"/>
            <w:rFonts w:ascii="Tahoma" w:hAnsi="Tahoma" w:cs="Tahoma"/>
            <w:sz w:val="20"/>
            <w:szCs w:val="20"/>
          </w:rPr>
        </w:pPr>
        <w:r w:rsidRPr="009C081D">
          <w:rPr>
            <w:rStyle w:val="PageNumber"/>
            <w:rFonts w:ascii="Tahoma" w:hAnsi="Tahoma" w:cs="Tahoma"/>
            <w:sz w:val="20"/>
            <w:szCs w:val="20"/>
          </w:rPr>
          <w:fldChar w:fldCharType="begin"/>
        </w:r>
        <w:r w:rsidRPr="009C081D">
          <w:rPr>
            <w:rStyle w:val="PageNumber"/>
            <w:rFonts w:ascii="Tahoma" w:hAnsi="Tahoma" w:cs="Tahoma"/>
            <w:sz w:val="20"/>
            <w:szCs w:val="20"/>
          </w:rPr>
          <w:instrText xml:space="preserve"> PAGE </w:instrText>
        </w:r>
        <w:r w:rsidRPr="009C081D">
          <w:rPr>
            <w:rStyle w:val="PageNumber"/>
            <w:rFonts w:ascii="Tahoma" w:hAnsi="Tahoma" w:cs="Tahoma"/>
            <w:sz w:val="20"/>
            <w:szCs w:val="20"/>
          </w:rPr>
          <w:fldChar w:fldCharType="separate"/>
        </w:r>
        <w:r w:rsidRPr="009C081D">
          <w:rPr>
            <w:rStyle w:val="PageNumber"/>
            <w:rFonts w:ascii="Tahoma" w:hAnsi="Tahoma" w:cs="Tahoma"/>
            <w:noProof/>
            <w:sz w:val="20"/>
            <w:szCs w:val="20"/>
          </w:rPr>
          <w:t>2</w:t>
        </w:r>
        <w:r w:rsidRPr="009C081D">
          <w:rPr>
            <w:rStyle w:val="PageNumber"/>
            <w:rFonts w:ascii="Tahoma" w:hAnsi="Tahoma" w:cs="Tahoma"/>
            <w:sz w:val="20"/>
            <w:szCs w:val="20"/>
          </w:rPr>
          <w:fldChar w:fldCharType="end"/>
        </w:r>
      </w:p>
    </w:sdtContent>
  </w:sdt>
  <w:p w14:paraId="48CBF511" w14:textId="77777777" w:rsidR="00B73AE3" w:rsidRPr="00DD1601" w:rsidRDefault="00A25D85" w:rsidP="00D655C3">
    <w:pPr>
      <w:jc w:val="right"/>
      <w:rPr>
        <w:rFonts w:ascii="Tahoma" w:hAnsi="Tahoma" w:cs="Tahoma"/>
        <w:color w:val="000000" w:themeColor="text1"/>
        <w:sz w:val="20"/>
      </w:rPr>
    </w:pPr>
    <w:proofErr w:type="gramStart"/>
    <w:r w:rsidRPr="00DD1601">
      <w:rPr>
        <w:rFonts w:ascii="Tahoma" w:hAnsi="Tahoma" w:cs="Tahoma"/>
        <w:color w:val="000000" w:themeColor="text1"/>
        <w:sz w:val="20"/>
      </w:rPr>
      <w:t>skillsready.ca</w:t>
    </w:r>
    <w:r w:rsidR="00D655C3">
      <w:rPr>
        <w:rFonts w:ascii="Tahoma" w:hAnsi="Tahoma" w:cs="Tahoma"/>
        <w:color w:val="000000" w:themeColor="text1"/>
        <w:sz w:val="20"/>
      </w:rPr>
      <w:t xml:space="preserve"> </w:t>
    </w:r>
    <w:r w:rsidR="009C081D">
      <w:rPr>
        <w:rFonts w:ascii="Tahoma" w:hAnsi="Tahoma" w:cs="Tahoma"/>
        <w:color w:val="000000" w:themeColor="text1"/>
        <w:sz w:val="20"/>
      </w:rPr>
      <w:t xml:space="preserve"> |</w:t>
    </w:r>
    <w:proofErr w:type="gramEnd"/>
  </w:p>
  <w:p w14:paraId="538567FD" w14:textId="77777777" w:rsidR="00A97880" w:rsidRPr="00B73AE3" w:rsidRDefault="00D655C3" w:rsidP="00B73AE3">
    <w:pPr>
      <w:pStyle w:val="Footer"/>
    </w:pPr>
    <w:r>
      <w:rPr>
        <w:noProof/>
      </w:rPr>
      <mc:AlternateContent>
        <mc:Choice Requires="wps">
          <w:drawing>
            <wp:anchor distT="0" distB="0" distL="114300" distR="114300" simplePos="0" relativeHeight="251665408" behindDoc="0" locked="0" layoutInCell="1" allowOverlap="1" wp14:anchorId="0DE08BF0" wp14:editId="7A652DB5">
              <wp:simplePos x="0" y="0"/>
              <wp:positionH relativeFrom="column">
                <wp:posOffset>-904775</wp:posOffset>
              </wp:positionH>
              <wp:positionV relativeFrom="paragraph">
                <wp:posOffset>240631</wp:posOffset>
              </wp:positionV>
              <wp:extent cx="7767588" cy="375385"/>
              <wp:effectExtent l="0" t="0" r="5080" b="5715"/>
              <wp:wrapNone/>
              <wp:docPr id="5" name="Rectangle 5"/>
              <wp:cNvGraphicFramePr/>
              <a:graphic xmlns:a="http://schemas.openxmlformats.org/drawingml/2006/main">
                <a:graphicData uri="http://schemas.microsoft.com/office/word/2010/wordprocessingShape">
                  <wps:wsp>
                    <wps:cNvSpPr/>
                    <wps:spPr>
                      <a:xfrm>
                        <a:off x="0" y="0"/>
                        <a:ext cx="7767588" cy="375385"/>
                      </a:xfrm>
                      <a:prstGeom prst="rect">
                        <a:avLst/>
                      </a:prstGeom>
                      <a:solidFill>
                        <a:srgbClr val="0026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0827E" id="Rectangle 5" o:spid="_x0000_s1026" style="position:absolute;margin-left:-71.25pt;margin-top:18.95pt;width:611.6pt;height:29.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kmAIAAIUFAAAOAAAAZHJzL2Uyb0RvYy54bWysVN9PGzEMfp+0/yHK+7hroRQqrqgCMU1C&#10;gICJ5zSX9E7KxVmS9tr99bNzP2AM7WFaH9I4tj/b39m+uNw3hu2UDzXYgk+Ocs6UlVDWdlPw7883&#10;X844C1HYUhiwquAHFfjl8vOni9Yt1BQqMKXyDEFsWLSu4FWMbpFlQVaqEeEInLKo1OAbEVH0m6z0&#10;okX0xmTTPD/NWvCl8yBVCPh63Sn5MuFrrWS81zqoyEzBMbeYTp/ONZ3Z8kIsNl64qpZ9GuIfsmhE&#10;bTHoCHUtomBbX/8B1dTSQwAdjyQ0GWhdS5VqwGom+btqnirhVKoFyQlupCn8P1h5t3vwrC4LPuPM&#10;igY/0SOSJuzGKDYjeloXFmj15B58LwW8Uq177Rv6xyrYPlF6GClV+8gkPs7np/PZGTaBRN3xfHZ8&#10;lkCzV2/nQ/yqoGF0KbjH6IlJsbsNESOi6WBCwQKYurypjUmC36yvjGc7QZ83n54eX1PK6PKbmbFk&#10;bIHcOjW9ZFRZV0u6xYNRZGfso9JICWY/TZmkZlRjHCGlsnHSqSpRqi78LMffEJ3alzxSLgmQkDXG&#10;H7F7gMGyAxmwuyx7e3JVqZdH5/xviXXOo0eKDDaOzk1twX8EYLCqPnJnP5DUUUMsraE8YMN46CYp&#10;OHlT43e7FSE+CI+jg0OG6yDe46ENtAWH/sZZBf7nR+9kjx2NWs5aHMWChx9b4RVn5pvFXj+fnJzQ&#10;7CbhZDafouDfatZvNXbbXAG2wwQXj5PpSvbRDFftoXnBrbGiqKgSVmLsgsvoB+EqdisC945Uq1Uy&#10;w3l1It7aJycJnFilvnzevwjv+uaN2PZ3MIytWLzr4c6WPC2sthF0nRr8ldeeb5z11Dj9XqJl8lZO&#10;Vq/bc/kLAAD//wMAUEsDBBQABgAIAAAAIQChGGfI3QAAAAsBAAAPAAAAZHJzL2Rvd25yZXYueG1s&#10;TI/BTsMwEETvSPyDtUjcWjstkDZkUyGkSnAkIM5uvE2i2usodpvw97gnOK7maeZtuZudFRcaQ+8Z&#10;IVsqEMSNNz23CF+f+8UGRIiajbaeCeGHAuyq25tSF8ZP/EGXOrYilXAoNEIX41BIGZqOnA5LPxCn&#10;7OhHp2M6x1aaUU+p3Fm5UupJOt1zWuj0QK8dNaf67BCU3U/1UbnvN396X08mG9nFHPH+bn55BhFp&#10;jn8wXPWTOlTJ6eDPbIKwCIvsYfWYWIR1vgVxJdRG5SAOCNtcgaxK+f+H6hcAAP//AwBQSwECLQAU&#10;AAYACAAAACEAtoM4kv4AAADhAQAAEwAAAAAAAAAAAAAAAAAAAAAAW0NvbnRlbnRfVHlwZXNdLnht&#10;bFBLAQItABQABgAIAAAAIQA4/SH/1gAAAJQBAAALAAAAAAAAAAAAAAAAAC8BAABfcmVscy8ucmVs&#10;c1BLAQItABQABgAIAAAAIQAgynwkmAIAAIUFAAAOAAAAAAAAAAAAAAAAAC4CAABkcnMvZTJvRG9j&#10;LnhtbFBLAQItABQABgAIAAAAIQChGGfI3QAAAAsBAAAPAAAAAAAAAAAAAAAAAPIEAABkcnMvZG93&#10;bnJldi54bWxQSwUGAAAAAAQABADzAAAA/AUAAAAA&#10;" fillcolor="#00263d"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F4D7" w14:textId="77777777" w:rsidR="00B73AE3" w:rsidRDefault="00CC1B87" w:rsidP="00A25D85">
    <w:pPr>
      <w:tabs>
        <w:tab w:val="right" w:pos="9360"/>
      </w:tabs>
      <w:jc w:val="right"/>
    </w:pPr>
    <w:r>
      <w:rPr>
        <w:noProof/>
      </w:rPr>
      <w:drawing>
        <wp:inline distT="0" distB="0" distL="0" distR="0" wp14:anchorId="00668834" wp14:editId="7883E16B">
          <wp:extent cx="1296000" cy="4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BC Logo - initiative copy.ai"/>
                  <pic:cNvPicPr/>
                </pic:nvPicPr>
                <pic:blipFill>
                  <a:blip r:embed="rId1">
                    <a:extLst>
                      <a:ext uri="{28A0092B-C50C-407E-A947-70E740481C1C}">
                        <a14:useLocalDpi xmlns:a14="http://schemas.microsoft.com/office/drawing/2010/main" val="0"/>
                      </a:ext>
                    </a:extLst>
                  </a:blip>
                  <a:stretch>
                    <a:fillRect/>
                  </a:stretch>
                </pic:blipFill>
                <pic:spPr>
                  <a:xfrm>
                    <a:off x="0" y="0"/>
                    <a:ext cx="1296000" cy="432000"/>
                  </a:xfrm>
                  <a:prstGeom prst="rect">
                    <a:avLst/>
                  </a:prstGeom>
                </pic:spPr>
              </pic:pic>
            </a:graphicData>
          </a:graphic>
        </wp:inline>
      </w:drawing>
    </w:r>
  </w:p>
  <w:p w14:paraId="5D6F8970" w14:textId="77777777" w:rsidR="00B73AE3" w:rsidRDefault="00A25D85">
    <w:pPr>
      <w:pStyle w:val="Footer"/>
    </w:pPr>
    <w:r>
      <w:rPr>
        <w:noProof/>
      </w:rPr>
      <mc:AlternateContent>
        <mc:Choice Requires="wps">
          <w:drawing>
            <wp:anchor distT="0" distB="0" distL="114300" distR="114300" simplePos="0" relativeHeight="251663360" behindDoc="0" locked="0" layoutInCell="1" allowOverlap="1" wp14:anchorId="766BBE5B" wp14:editId="1E729449">
              <wp:simplePos x="0" y="0"/>
              <wp:positionH relativeFrom="column">
                <wp:posOffset>-904775</wp:posOffset>
              </wp:positionH>
              <wp:positionV relativeFrom="paragraph">
                <wp:posOffset>269875</wp:posOffset>
              </wp:positionV>
              <wp:extent cx="7767588" cy="375385"/>
              <wp:effectExtent l="0" t="0" r="5080" b="5715"/>
              <wp:wrapNone/>
              <wp:docPr id="4" name="Rectangle 4"/>
              <wp:cNvGraphicFramePr/>
              <a:graphic xmlns:a="http://schemas.openxmlformats.org/drawingml/2006/main">
                <a:graphicData uri="http://schemas.microsoft.com/office/word/2010/wordprocessingShape">
                  <wps:wsp>
                    <wps:cNvSpPr/>
                    <wps:spPr>
                      <a:xfrm>
                        <a:off x="0" y="0"/>
                        <a:ext cx="7767588" cy="375385"/>
                      </a:xfrm>
                      <a:prstGeom prst="rect">
                        <a:avLst/>
                      </a:prstGeom>
                      <a:solidFill>
                        <a:srgbClr val="0026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AFD8C" id="Rectangle 4" o:spid="_x0000_s1026" style="position:absolute;margin-left:-71.25pt;margin-top:21.25pt;width:611.6pt;height:29.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3flwIAAIUFAAAOAAAAZHJzL2Uyb0RvYy54bWysVMFu2zAMvQ/YPwi6r3bSpOmCOkXQosOA&#10;oivaDj0rshQLkEVNUuJkXz9Kst2uK3YYloMiiuQj+Uzy4vLQarIXziswFZ2clJQIw6FWZlvR7083&#10;n84p8YGZmmkwoqJH4enl6uOHi84uxRQa0LVwBEGMX3a2ok0IdlkUnjeiZf4ErDColOBaFlB026J2&#10;rEP0VhfTsjwrOnC1dcCF9/h6nZV0lfClFDx8k9KLQHRFMbeQTpfOTTyL1QVbbh2zjeJ9GuwfsmiZ&#10;Mhh0hLpmgZGdU39AtYo78CDDCYe2ACkVF6kGrGZSvqnmsWFWpFqQHG9Hmvz/g+V3+3tHVF3RGSWG&#10;tfiJHpA0ZrZakFmkp7N+iVaP9t71ksdrrPUgXRv/sQpySJQeR0rFIRCOj4vF2WJ+jk3AUXe6mJ+e&#10;zyNo8eJtnQ9fBLQkXirqMHpiku1vfcimg0kM5kGr+kZpnQS33VxpR/Ysft5yenZ63aP/ZqZNNDYQ&#10;3TJifCliZbmWdAtHLaKdNg9CIiWY/TRlkppRjHEY58KESVY1rBY5/LzE3xA9tm/0SJUmwIgsMf6I&#10;3QMMlhlkwM5Z9vbRVaReHp3LvyWWnUePFBlMGJ1bZcC9B6Cxqj5yth9IytREljZQH7FhHORJ8pbf&#10;KPxut8yHe+ZwdHDIcB2Eb3hIDV1Fob9R0oD7+d57tMeORi0lHY5iRf2PHXOCEv3VYK9/nsxmcXaT&#10;MJsvpii415rNa43ZtVeA7TDBxWN5ukb7oIerdNA+49ZYx6ioYoZj7Iry4AbhKuQVgXuHi/U6meG8&#10;WhZuzaPlETyyGvvy6fDMnO2bN2Db38Ewtmz5poezbfQ0sN4FkCo1+AuvPd8466lx+r0Ul8lrOVm9&#10;bM/VLwAAAP//AwBQSwMEFAAGAAgAAAAhAC9BaSjcAAAADAEAAA8AAABkcnMvZG93bnJldi54bWxM&#10;j8FuwjAMhu+TeIfIk7hBUrYB6poiNAlpO65MO4fGtBWJUyWBlrdfust2si1/+v252I3WsBv60DmS&#10;kC0FMKTa6Y4aCV/Hw2ILLERFWhlHKOGOAXbl7KFQuXYDfeKtig1LIRRyJaGNsc85D3WLVoWl65HS&#10;7uy8VTGNvuHaqyGFW8NXQqy5VR2lC63q8a3F+lJdrQRhDkN1Fvb73V0+ngadebJxI+X8cdy/Aos4&#10;xj8YJv2kDmVyOrkr6cCMhEX2vHpJrITfOhFiKzbATlOXrYGXBf//RPkDAAD//wMAUEsBAi0AFAAG&#10;AAgAAAAhALaDOJL+AAAA4QEAABMAAAAAAAAAAAAAAAAAAAAAAFtDb250ZW50X1R5cGVzXS54bWxQ&#10;SwECLQAUAAYACAAAACEAOP0h/9YAAACUAQAACwAAAAAAAAAAAAAAAAAvAQAAX3JlbHMvLnJlbHNQ&#10;SwECLQAUAAYACAAAACEA+aL935cCAACFBQAADgAAAAAAAAAAAAAAAAAuAgAAZHJzL2Uyb0RvYy54&#10;bWxQSwECLQAUAAYACAAAACEAL0FpKNwAAAAMAQAADwAAAAAAAAAAAAAAAADxBAAAZHJzL2Rvd25y&#10;ZXYueG1sUEsFBgAAAAAEAAQA8wAAAPoFAAAAAA==&#10;" fillcolor="#00263d"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BC7E1" w14:textId="77777777" w:rsidR="00564BF2" w:rsidRDefault="00564BF2" w:rsidP="00A97880">
      <w:r>
        <w:separator/>
      </w:r>
    </w:p>
  </w:footnote>
  <w:footnote w:type="continuationSeparator" w:id="0">
    <w:p w14:paraId="54AB7764" w14:textId="77777777" w:rsidR="00564BF2" w:rsidRDefault="00564BF2" w:rsidP="00A97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D2A1" w14:textId="77777777" w:rsidR="00A97880" w:rsidRDefault="00D655C3" w:rsidP="00A97880">
    <w:pPr>
      <w:pStyle w:val="Header"/>
      <w:jc w:val="center"/>
    </w:pPr>
    <w:r>
      <w:rPr>
        <w:noProof/>
      </w:rPr>
      <mc:AlternateContent>
        <mc:Choice Requires="wps">
          <w:drawing>
            <wp:anchor distT="0" distB="0" distL="114300" distR="114300" simplePos="0" relativeHeight="251669504" behindDoc="0" locked="0" layoutInCell="1" allowOverlap="1" wp14:anchorId="16E4C0E3" wp14:editId="60C87E15">
              <wp:simplePos x="0" y="0"/>
              <wp:positionH relativeFrom="column">
                <wp:posOffset>-910255</wp:posOffset>
              </wp:positionH>
              <wp:positionV relativeFrom="paragraph">
                <wp:posOffset>-703279</wp:posOffset>
              </wp:positionV>
              <wp:extent cx="7767588" cy="180000"/>
              <wp:effectExtent l="0" t="0" r="5080" b="0"/>
              <wp:wrapNone/>
              <wp:docPr id="8" name="Rectangle 8"/>
              <wp:cNvGraphicFramePr/>
              <a:graphic xmlns:a="http://schemas.openxmlformats.org/drawingml/2006/main">
                <a:graphicData uri="http://schemas.microsoft.com/office/word/2010/wordprocessingShape">
                  <wps:wsp>
                    <wps:cNvSpPr/>
                    <wps:spPr>
                      <a:xfrm>
                        <a:off x="0" y="0"/>
                        <a:ext cx="7767588" cy="180000"/>
                      </a:xfrm>
                      <a:prstGeom prst="rect">
                        <a:avLst/>
                      </a:prstGeom>
                      <a:solidFill>
                        <a:srgbClr val="0026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D3CDBE" id="Rectangle 8" o:spid="_x0000_s1026" style="position:absolute;margin-left:-71.65pt;margin-top:-55.4pt;width:611.6pt;height:14.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RNkAIAAIUFAAAOAAAAZHJzL2Uyb0RvYy54bWysVMFu2zAMvQ/YPwi6r3aytkmDOkXQosOA&#10;og3aDj0rshQbkEWNUuJkXz9KdtysLXYYloMiiuQj+Uzy8mrXGLZV6GuwBR+d5JwpK6Gs7brgP55v&#10;v0w580HYUhiwquB75fnV/POny9bN1BgqMKVCRiDWz1pX8CoEN8syLyvVCH8CTllSasBGBBJxnZUo&#10;WkJvTDbO8/OsBSwdglTe0+tNp+TzhK+1kuFBa68CMwWn3EI6MZ2reGbzSzFbo3BVLfs0xD9k0Yja&#10;UtAB6kYEwTZYv4NqaongQYcTCU0GWtdSpRqomlH+ppqnSjiVaiFyvBto8v8PVt5vl8jqsuD0oaxo&#10;6BM9EmnCro1i00hP6/yMrJ7cEnvJ0zXWutPYxH+qgu0SpfuBUrULTNLjZHI+OZsStiTdaJrTL4Jm&#10;r94OffimoGHxUnCk6IlJsb3zoTM9mMRgHkxd3tbGJAHXq2uDbCvi583H519vevQ/zIyNxhaiW4cY&#10;X7JYWVdLuoW9UdHO2EeliRLKfpwySc2ohjhCSmXDqFNVolRd+LOj2gaPVGkCjMia4g/YPUBs9PfY&#10;XZa9fXRVqZcH5/xviXXOg0eKDDYMzk1tAT8CMFRVH7mzP5DUURNZWkG5p4ZB6CbJO3lb03e7Ez4s&#10;BdLo0JDROggPdGgDbcGhv3FWAf766D3aU0eTlrOWRrHg/udGoOLMfLfU6xej09M4u0k4PZuMScBj&#10;zepYYzfNNVA7jGjxOJmu0T6Yw1UjNC+0NRYxKqmElRS74DLgQbgO3YqgvSPVYpHMaF6dCHf2yckI&#10;HlmNffm8exHo+uYN1Pb3cBhbMXvTw51t9LSw2ATQdWrwV157vmnWU+P0eykuk2M5Wb1uz/lvAAAA&#10;//8DAFBLAwQUAAYACAAAACEAgWUgzt8AAAAOAQAADwAAAGRycy9kb3ducmV2LnhtbEyPwU7DMBBE&#10;70j8g7WVuLV2GqBtGqdCSJXgSECc3dhNotrryHab8PdsTnDb3RnNvikPk7PsZkLsPUrIVgKYwcbr&#10;HlsJX5/H5RZYTAq1sh6NhB8T4VDd35Wq0H7ED3OrU8soBGOhJHQpDQXnsemMU3HlB4OknX1wKtEa&#10;Wq6DGincWb4W4pk71SN96NRgXjvTXOqrkyDscazPwn2/+ct7PuosoEsbKR8W08seWDJT+jPDjE/o&#10;UBHTyV9RR2YlLLPHPCfvPGWCWswesdntgJ3otl0/Aa9K/r9G9QsAAP//AwBQSwECLQAUAAYACAAA&#10;ACEAtoM4kv4AAADhAQAAEwAAAAAAAAAAAAAAAAAAAAAAW0NvbnRlbnRfVHlwZXNdLnhtbFBLAQIt&#10;ABQABgAIAAAAIQA4/SH/1gAAAJQBAAALAAAAAAAAAAAAAAAAAC8BAABfcmVscy8ucmVsc1BLAQIt&#10;ABQABgAIAAAAIQAJf0RNkAIAAIUFAAAOAAAAAAAAAAAAAAAAAC4CAABkcnMvZTJvRG9jLnhtbFBL&#10;AQItABQABgAIAAAAIQCBZSDO3wAAAA4BAAAPAAAAAAAAAAAAAAAAAOoEAABkcnMvZG93bnJldi54&#10;bWxQSwUGAAAAAAQABADzAAAA9gUAAAAA&#10;" fillcolor="#00263d" stroked="f" strokeweight="1pt"/>
          </w:pict>
        </mc:Fallback>
      </mc:AlternateContent>
    </w:r>
    <w:r w:rsidR="00B73AE3">
      <w:rPr>
        <w:noProof/>
      </w:rPr>
      <w:drawing>
        <wp:anchor distT="0" distB="0" distL="114300" distR="114300" simplePos="0" relativeHeight="251662336" behindDoc="0" locked="0" layoutInCell="1" allowOverlap="1" wp14:anchorId="0699DF9F" wp14:editId="58249121">
          <wp:simplePos x="0" y="0"/>
          <wp:positionH relativeFrom="margin">
            <wp:posOffset>-64034</wp:posOffset>
          </wp:positionH>
          <wp:positionV relativeFrom="paragraph">
            <wp:posOffset>-8623</wp:posOffset>
          </wp:positionV>
          <wp:extent cx="1079500" cy="5194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lls Ready vert-01.png"/>
                  <pic:cNvPicPr/>
                </pic:nvPicPr>
                <pic:blipFill rotWithShape="1">
                  <a:blip r:embed="rId1">
                    <a:extLst>
                      <a:ext uri="{28A0092B-C50C-407E-A947-70E740481C1C}">
                        <a14:useLocalDpi xmlns:a14="http://schemas.microsoft.com/office/drawing/2010/main" val="0"/>
                      </a:ext>
                    </a:extLst>
                  </a:blip>
                  <a:srcRect b="51851"/>
                  <a:stretch/>
                </pic:blipFill>
                <pic:spPr bwMode="auto">
                  <a:xfrm>
                    <a:off x="0" y="0"/>
                    <a:ext cx="1079500" cy="51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FC397" w14:textId="77777777" w:rsidR="00B73AE3" w:rsidRDefault="00C3581A">
    <w:pPr>
      <w:pStyle w:val="Header"/>
    </w:pPr>
    <w:r>
      <w:rPr>
        <w:noProof/>
      </w:rPr>
      <mc:AlternateContent>
        <mc:Choice Requires="wps">
          <w:drawing>
            <wp:anchor distT="0" distB="0" distL="114300" distR="114300" simplePos="0" relativeHeight="251670528" behindDoc="0" locked="0" layoutInCell="1" allowOverlap="1" wp14:anchorId="16976973" wp14:editId="49B51B72">
              <wp:simplePos x="0" y="0"/>
              <wp:positionH relativeFrom="column">
                <wp:posOffset>4032685</wp:posOffset>
              </wp:positionH>
              <wp:positionV relativeFrom="paragraph">
                <wp:posOffset>127066</wp:posOffset>
              </wp:positionV>
              <wp:extent cx="2040556" cy="904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0556" cy="904775"/>
                      </a:xfrm>
                      <a:prstGeom prst="rect">
                        <a:avLst/>
                      </a:prstGeom>
                      <a:noFill/>
                      <a:ln w="6350">
                        <a:noFill/>
                      </a:ln>
                    </wps:spPr>
                    <wps:txbx>
                      <w:txbxContent>
                        <w:p w14:paraId="2CAF654D" w14:textId="77777777" w:rsidR="00C3581A" w:rsidRPr="00C3581A" w:rsidRDefault="00C3581A" w:rsidP="00C3581A">
                          <w:pPr>
                            <w:jc w:val="right"/>
                            <w:rPr>
                              <w:rFonts w:ascii="Tahoma" w:hAnsi="Tahoma" w:cs="Tahoma"/>
                              <w:sz w:val="20"/>
                              <w:szCs w:val="20"/>
                            </w:rPr>
                          </w:pPr>
                          <w:r w:rsidRPr="00C3581A">
                            <w:rPr>
                              <w:rFonts w:ascii="Tahoma" w:hAnsi="Tahoma" w:cs="Tahoma"/>
                              <w:sz w:val="20"/>
                              <w:szCs w:val="20"/>
                            </w:rPr>
                            <w:t>215 – 963 Langford Parkway</w:t>
                          </w:r>
                        </w:p>
                        <w:p w14:paraId="5FCDF7F6" w14:textId="77777777" w:rsidR="00C3581A" w:rsidRPr="00C3581A" w:rsidRDefault="00C3581A" w:rsidP="00C3581A">
                          <w:pPr>
                            <w:jc w:val="right"/>
                            <w:rPr>
                              <w:rFonts w:ascii="Tahoma" w:hAnsi="Tahoma" w:cs="Tahoma"/>
                              <w:sz w:val="20"/>
                              <w:szCs w:val="20"/>
                            </w:rPr>
                          </w:pPr>
                          <w:r w:rsidRPr="00C3581A">
                            <w:rPr>
                              <w:rFonts w:ascii="Tahoma" w:hAnsi="Tahoma" w:cs="Tahoma"/>
                              <w:sz w:val="20"/>
                              <w:szCs w:val="20"/>
                            </w:rPr>
                            <w:t>Victoria, BC. V9B 0A5</w:t>
                          </w:r>
                        </w:p>
                        <w:p w14:paraId="7BAE9305" w14:textId="77777777" w:rsidR="00C3581A" w:rsidRPr="00C3581A" w:rsidRDefault="00C3581A" w:rsidP="00C3581A">
                          <w:pPr>
                            <w:jc w:val="right"/>
                            <w:rPr>
                              <w:rFonts w:ascii="Tahoma" w:hAnsi="Tahoma" w:cs="Tahoma"/>
                              <w:sz w:val="20"/>
                              <w:szCs w:val="20"/>
                            </w:rPr>
                          </w:pPr>
                          <w:r w:rsidRPr="00C3581A">
                            <w:rPr>
                              <w:rFonts w:ascii="Tahoma" w:hAnsi="Tahoma" w:cs="Tahoma"/>
                              <w:sz w:val="20"/>
                              <w:szCs w:val="20"/>
                            </w:rPr>
                            <w:t>skillsready.ca</w:t>
                          </w:r>
                        </w:p>
                        <w:p w14:paraId="734B3447" w14:textId="77777777" w:rsidR="00C3581A" w:rsidRPr="00C3581A" w:rsidRDefault="00C3581A" w:rsidP="00C3581A">
                          <w:pPr>
                            <w:jc w:val="right"/>
                            <w:rPr>
                              <w:rFonts w:ascii="Tahoma" w:hAnsi="Tahoma" w:cs="Tahoma"/>
                              <w:sz w:val="20"/>
                              <w:szCs w:val="20"/>
                            </w:rPr>
                          </w:pPr>
                          <w:r w:rsidRPr="00C3581A">
                            <w:rPr>
                              <w:rFonts w:ascii="Tahoma" w:hAnsi="Tahoma" w:cs="Tahoma"/>
                              <w:sz w:val="20"/>
                              <w:szCs w:val="20"/>
                            </w:rPr>
                            <w:t>250 220 5861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976973" id="_x0000_t202" coordsize="21600,21600" o:spt="202" path="m,l,21600r21600,l21600,xe">
              <v:stroke joinstyle="miter"/>
              <v:path gradientshapeok="t" o:connecttype="rect"/>
            </v:shapetype>
            <v:shape id="Text Box 2" o:spid="_x0000_s1026" type="#_x0000_t202" style="position:absolute;margin-left:317.55pt;margin-top:10pt;width:160.65pt;height:71.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jLgIAAFEEAAAOAAAAZHJzL2Uyb0RvYy54bWysVE1v2zAMvQ/YfxB0X+x4+ViNOEXWIsOA&#10;oC2QDD0rshQbkEVNUmJnv36U7KRBt9Owi0KRNCm+95jFfdcochLW1aALOh6llAjNoaz1oaA/dutP&#10;XyhxnumSKdCioGfh6P3y44dFa3KRQQWqFJZgEe3y1hS08t7kSeJ4JRrmRmCExqAE2zCPV3tISsta&#10;rN6oJEvTWdKCLY0FLpxD72MfpMtYX0rB/bOUTniiCopv8/G08dyHM1kuWH6wzFQ1H57B/uEVDas1&#10;Nr2WemSekaOt/yjV1NyCA+lHHJoEpKy5iDPgNOP03TTbihkRZ0FwnLnC5P5fWf50erGkLguaUaJZ&#10;gxTtROfJV+hIFtBpjcsxaWswzXfoRpYvfofOMHQnbRN+cRyCccT5fMU2FOPozNJJOp3OKOEYu0sn&#10;8/k0lEnevjbW+W8CGhKMglrkLkLKThvn+9RLSmimYV0rFflTmrQFnX2epvGDawSLK409wgz9W4Pl&#10;u303DLaH8oxzWeh14Qxf19h8w5x/YRaFgKOguP0zHlIBNoHBoqQC++tv/pCP/GCUkhaFVVD388is&#10;oER918jc3XgyCUqMl8l0nuHF3kb2txF9bB4AtTvGNTI8miHfq4spLTSvuAOr0BVDTHPsXVB/MR98&#10;L3fcIS5Wq5iE2jPMb/TW8FA6wBmg3XWvzJoBf4/MPcFFgix/R0Of2xOxOnqQdeQoANyjOuCOuo0s&#10;DzsWFuP2HrPe/gmWvwEAAP//AwBQSwMEFAAGAAgAAAAhAKwv9OrhAAAACgEAAA8AAABkcnMvZG93&#10;bnJldi54bWxMj0FLw0AQhe+C/2EZwZvdNJpQ02xKCRRB9NDai7dJdpqEZndjdttGf73jqR6H9/He&#10;N/lqMr040+g7ZxXMZxEIsrXTnW0U7D82DwsQPqDV2DtLCr7Jw6q4vckx0+5it3TehUZwifUZKmhD&#10;GDIpfd2SQT9zA1nODm40GPgcG6lHvHC56WUcRak02FleaHGgsqX6uDsZBa/l5h23VWwWP3358nZY&#10;D1/7z0Sp+7tpvQQRaApXGP70WR0KdqrcyWovegXpYzJnVAHPgGDgOUmfQFRMpnECssjl/xeKXwAA&#10;AP//AwBQSwECLQAUAAYACAAAACEAtoM4kv4AAADhAQAAEwAAAAAAAAAAAAAAAAAAAAAAW0NvbnRl&#10;bnRfVHlwZXNdLnhtbFBLAQItABQABgAIAAAAIQA4/SH/1gAAAJQBAAALAAAAAAAAAAAAAAAAAC8B&#10;AABfcmVscy8ucmVsc1BLAQItABQABgAIAAAAIQAk2/BjLgIAAFEEAAAOAAAAAAAAAAAAAAAAAC4C&#10;AABkcnMvZTJvRG9jLnhtbFBLAQItABQABgAIAAAAIQCsL/Tq4QAAAAoBAAAPAAAAAAAAAAAAAAAA&#10;AIgEAABkcnMvZG93bnJldi54bWxQSwUGAAAAAAQABADzAAAAlgUAAAAA&#10;" filled="f" stroked="f" strokeweight=".5pt">
              <v:textbox>
                <w:txbxContent>
                  <w:p w14:paraId="2CAF654D" w14:textId="77777777" w:rsidR="00C3581A" w:rsidRPr="00C3581A" w:rsidRDefault="00C3581A" w:rsidP="00C3581A">
                    <w:pPr>
                      <w:jc w:val="right"/>
                      <w:rPr>
                        <w:rFonts w:ascii="Tahoma" w:hAnsi="Tahoma" w:cs="Tahoma"/>
                        <w:sz w:val="20"/>
                        <w:szCs w:val="20"/>
                      </w:rPr>
                    </w:pPr>
                    <w:r w:rsidRPr="00C3581A">
                      <w:rPr>
                        <w:rFonts w:ascii="Tahoma" w:hAnsi="Tahoma" w:cs="Tahoma"/>
                        <w:sz w:val="20"/>
                        <w:szCs w:val="20"/>
                      </w:rPr>
                      <w:t>215 – 963 Langford Parkway</w:t>
                    </w:r>
                  </w:p>
                  <w:p w14:paraId="5FCDF7F6" w14:textId="77777777" w:rsidR="00C3581A" w:rsidRPr="00C3581A" w:rsidRDefault="00C3581A" w:rsidP="00C3581A">
                    <w:pPr>
                      <w:jc w:val="right"/>
                      <w:rPr>
                        <w:rFonts w:ascii="Tahoma" w:hAnsi="Tahoma" w:cs="Tahoma"/>
                        <w:sz w:val="20"/>
                        <w:szCs w:val="20"/>
                      </w:rPr>
                    </w:pPr>
                    <w:r w:rsidRPr="00C3581A">
                      <w:rPr>
                        <w:rFonts w:ascii="Tahoma" w:hAnsi="Tahoma" w:cs="Tahoma"/>
                        <w:sz w:val="20"/>
                        <w:szCs w:val="20"/>
                      </w:rPr>
                      <w:t>Victoria, BC. V9B 0A5</w:t>
                    </w:r>
                  </w:p>
                  <w:p w14:paraId="7BAE9305" w14:textId="77777777" w:rsidR="00C3581A" w:rsidRPr="00C3581A" w:rsidRDefault="00C3581A" w:rsidP="00C3581A">
                    <w:pPr>
                      <w:jc w:val="right"/>
                      <w:rPr>
                        <w:rFonts w:ascii="Tahoma" w:hAnsi="Tahoma" w:cs="Tahoma"/>
                        <w:sz w:val="20"/>
                        <w:szCs w:val="20"/>
                      </w:rPr>
                    </w:pPr>
                    <w:r w:rsidRPr="00C3581A">
                      <w:rPr>
                        <w:rFonts w:ascii="Tahoma" w:hAnsi="Tahoma" w:cs="Tahoma"/>
                        <w:sz w:val="20"/>
                        <w:szCs w:val="20"/>
                      </w:rPr>
                      <w:t>skillsready.ca</w:t>
                    </w:r>
                  </w:p>
                  <w:p w14:paraId="734B3447" w14:textId="77777777" w:rsidR="00C3581A" w:rsidRPr="00C3581A" w:rsidRDefault="00C3581A" w:rsidP="00C3581A">
                    <w:pPr>
                      <w:jc w:val="right"/>
                      <w:rPr>
                        <w:rFonts w:ascii="Tahoma" w:hAnsi="Tahoma" w:cs="Tahoma"/>
                        <w:sz w:val="20"/>
                        <w:szCs w:val="20"/>
                      </w:rPr>
                    </w:pPr>
                    <w:r w:rsidRPr="00C3581A">
                      <w:rPr>
                        <w:rFonts w:ascii="Tahoma" w:hAnsi="Tahoma" w:cs="Tahoma"/>
                        <w:sz w:val="20"/>
                        <w:szCs w:val="20"/>
                      </w:rPr>
                      <w:t>250 220 5861</w:t>
                    </w:r>
                  </w:p>
                </w:txbxContent>
              </v:textbox>
            </v:shape>
          </w:pict>
        </mc:Fallback>
      </mc:AlternateContent>
    </w:r>
    <w:r w:rsidR="00D655C3">
      <w:rPr>
        <w:noProof/>
      </w:rPr>
      <mc:AlternateContent>
        <mc:Choice Requires="wps">
          <w:drawing>
            <wp:anchor distT="0" distB="0" distL="114300" distR="114300" simplePos="0" relativeHeight="251667456" behindDoc="0" locked="0" layoutInCell="1" allowOverlap="1" wp14:anchorId="43EAC6DF" wp14:editId="20DC266A">
              <wp:simplePos x="0" y="0"/>
              <wp:positionH relativeFrom="column">
                <wp:posOffset>-905309</wp:posOffset>
              </wp:positionH>
              <wp:positionV relativeFrom="paragraph">
                <wp:posOffset>-711935</wp:posOffset>
              </wp:positionV>
              <wp:extent cx="7767588" cy="180000"/>
              <wp:effectExtent l="0" t="0" r="5080" b="0"/>
              <wp:wrapNone/>
              <wp:docPr id="6" name="Rectangle 6"/>
              <wp:cNvGraphicFramePr/>
              <a:graphic xmlns:a="http://schemas.openxmlformats.org/drawingml/2006/main">
                <a:graphicData uri="http://schemas.microsoft.com/office/word/2010/wordprocessingShape">
                  <wps:wsp>
                    <wps:cNvSpPr/>
                    <wps:spPr>
                      <a:xfrm>
                        <a:off x="0" y="0"/>
                        <a:ext cx="7767588" cy="180000"/>
                      </a:xfrm>
                      <a:prstGeom prst="rect">
                        <a:avLst/>
                      </a:prstGeom>
                      <a:solidFill>
                        <a:srgbClr val="0026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2EF7C" id="Rectangle 6" o:spid="_x0000_s1026" style="position:absolute;margin-left:-71.3pt;margin-top:-56.05pt;width:611.6pt;height:1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IkAIAAIUFAAAOAAAAZHJzL2Uyb0RvYy54bWysVMFu2zAMvQ/YPwi6r3ayNmmDOkXQosOA&#10;og3aDj0rshQbkEWNUuJkXz9KdtysLXYYloMiiuQj+Uzy8mrXGLZV6GuwBR+d5JwpK6Gs7brgP55v&#10;v5xz5oOwpTBgVcH3yvOr+edPl62bqTFUYEqFjECsn7Wu4FUIbpZlXlaqEf4EnLKk1ICNCCTiOitR&#10;tITemGyc55OsBSwdglTe0+tNp+TzhK+1kuFBa68CMwWn3EI6MZ2reGbzSzFbo3BVLfs0xD9k0Yja&#10;UtAB6kYEwTZYv4NqaongQYcTCU0GWtdSpRqomlH+ppqnSjiVaiFyvBto8v8PVt5vl8jqsuATzqxo&#10;6BM9EmnCro1ik0hP6/yMrJ7cEnvJ0zXWutPYxH+qgu0SpfuBUrULTNLjdDqZnp1TE0jSjc5z+kXQ&#10;7NXboQ/fFDQsXgqOFD0xKbZ3PnSmB5MYzIOpy9vamCTgenVtkG1F/Lz5ePL1pkf/w8zYaGwhunWI&#10;8SWLlXW1pFvYGxXtjH1Umiih7Mcpk9SMaogjpFQ2jDpVJUrVhT87qm3wSJUmwIisKf6A3QPERn+P&#10;3WXZ20dXlXp5cM7/lljnPHikyGDD4NzUFvAjAENV9ZE7+wNJHTWRpRWUe2oYhG6SvJO3NX23O+HD&#10;UiCNDg0ZrYPwQIc20BYc+htnFeCvj96jPXU0aTlraRQL7n9uBCrOzHdLvX4xOj2Ns5uE07PpmAQ8&#10;1qyONXbTXAO1w4gWj5PpGu2DOVw1QvNCW2MRo5JKWEmxCy4DHoTr0K0I2jtSLRbJjObViXBnn5yM&#10;4JHV2JfPuxeBrm/eQG1/D4exFbM3PdzZRk8Li00AXacGf+W155tmPTVOv5fiMjmWk9Xr9pz/BgAA&#10;//8DAFBLAwQUAAYACAAAACEAZR6QNt4AAAAOAQAADwAAAGRycy9kb3ducmV2LnhtbEyPwWrDMBBE&#10;74X8g9hCb4lkp6TGtRxCIdAe64aeFWtjm0grIymx+/eVT+1td2aYfVvtZ2vYHX0YHEnINgIYUuv0&#10;QJ2E09dxXQALUZFWxhFK+MEA+3r1UKlSu4k+8d7EjqUSCqWS0Mc4lpyHtkerwsaNSMm7OG9VTKvv&#10;uPZqSuXW8FyIHbdqoHShVyO+9dhem5uVIMxxai7Cfr+768d20pknG1+kfHqcD6/AIs7xLwwLfkKH&#10;OjGd3Y10YEbCOnvOdym7TFmeAVsyohBJOyet2BbA64r/f6P+BQAA//8DAFBLAQItABQABgAIAAAA&#10;IQC2gziS/gAAAOEBAAATAAAAAAAAAAAAAAAAAAAAAABbQ29udGVudF9UeXBlc10ueG1sUEsBAi0A&#10;FAAGAAgAAAAhADj9If/WAAAAlAEAAAsAAAAAAAAAAAAAAAAALwEAAF9yZWxzLy5yZWxzUEsBAi0A&#10;FAAGAAgAAAAhANBYH4iQAgAAhQUAAA4AAAAAAAAAAAAAAAAALgIAAGRycy9lMm9Eb2MueG1sUEsB&#10;Ai0AFAAGAAgAAAAhAGUekDbeAAAADgEAAA8AAAAAAAAAAAAAAAAA6gQAAGRycy9kb3ducmV2Lnht&#10;bFBLBQYAAAAABAAEAPMAAAD1BQAAAAA=&#10;" fillcolor="#00263d" stroked="f" strokeweight="1pt"/>
          </w:pict>
        </mc:Fallback>
      </mc:AlternateContent>
    </w:r>
    <w:r w:rsidR="00B73AE3">
      <w:rPr>
        <w:noProof/>
      </w:rPr>
      <w:drawing>
        <wp:anchor distT="0" distB="0" distL="114300" distR="114300" simplePos="0" relativeHeight="251660288" behindDoc="0" locked="0" layoutInCell="1" allowOverlap="1" wp14:anchorId="38BA7C56" wp14:editId="6540C230">
          <wp:simplePos x="0" y="0"/>
          <wp:positionH relativeFrom="margin">
            <wp:posOffset>-69884</wp:posOffset>
          </wp:positionH>
          <wp:positionV relativeFrom="paragraph">
            <wp:posOffset>-135255</wp:posOffset>
          </wp:positionV>
          <wp:extent cx="1080000" cy="108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lls Ready vert-01.png"/>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33FB"/>
    <w:multiLevelType w:val="hybridMultilevel"/>
    <w:tmpl w:val="DA5EDD2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809"/>
    <w:rsid w:val="00007CBE"/>
    <w:rsid w:val="00066AF9"/>
    <w:rsid w:val="000D6CEB"/>
    <w:rsid w:val="001469C8"/>
    <w:rsid w:val="00157C03"/>
    <w:rsid w:val="002209F1"/>
    <w:rsid w:val="00280A0D"/>
    <w:rsid w:val="002F4C29"/>
    <w:rsid w:val="003661F6"/>
    <w:rsid w:val="003F5A8E"/>
    <w:rsid w:val="00427691"/>
    <w:rsid w:val="00461990"/>
    <w:rsid w:val="00564BF2"/>
    <w:rsid w:val="005744BA"/>
    <w:rsid w:val="005B3DD7"/>
    <w:rsid w:val="0062773C"/>
    <w:rsid w:val="006A2F7A"/>
    <w:rsid w:val="007B742F"/>
    <w:rsid w:val="008745C2"/>
    <w:rsid w:val="008D689B"/>
    <w:rsid w:val="0092528E"/>
    <w:rsid w:val="00925C1A"/>
    <w:rsid w:val="009614B4"/>
    <w:rsid w:val="009A35C1"/>
    <w:rsid w:val="009A7809"/>
    <w:rsid w:val="009C081D"/>
    <w:rsid w:val="009D1934"/>
    <w:rsid w:val="00A25D85"/>
    <w:rsid w:val="00A97880"/>
    <w:rsid w:val="00B03F4B"/>
    <w:rsid w:val="00B201CA"/>
    <w:rsid w:val="00B73AE3"/>
    <w:rsid w:val="00B84578"/>
    <w:rsid w:val="00B84DF2"/>
    <w:rsid w:val="00BC3641"/>
    <w:rsid w:val="00C3581A"/>
    <w:rsid w:val="00C501C6"/>
    <w:rsid w:val="00C50DE6"/>
    <w:rsid w:val="00CA68A2"/>
    <w:rsid w:val="00CC1B87"/>
    <w:rsid w:val="00CC2408"/>
    <w:rsid w:val="00D655C3"/>
    <w:rsid w:val="00D81314"/>
    <w:rsid w:val="00DB7B0E"/>
    <w:rsid w:val="00DD1601"/>
    <w:rsid w:val="00E644B5"/>
    <w:rsid w:val="00F27FB3"/>
    <w:rsid w:val="00FA1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D7EFB"/>
  <w14:defaultImageDpi w14:val="32767"/>
  <w15:chartTrackingRefBased/>
  <w15:docId w15:val="{C5DF7C35-54DD-48A0-9BF1-BFDE2409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A7809"/>
    <w:pPr>
      <w:spacing w:after="160" w:line="259" w:lineRule="auto"/>
    </w:pPr>
    <w:rPr>
      <w:sz w:val="22"/>
      <w:szCs w:val="22"/>
      <w:lang w:val="en-CA"/>
    </w:rPr>
  </w:style>
  <w:style w:type="paragraph" w:styleId="Heading1">
    <w:name w:val="heading 1"/>
    <w:basedOn w:val="Normal"/>
    <w:next w:val="Normal"/>
    <w:link w:val="Heading1Char"/>
    <w:uiPriority w:val="9"/>
    <w:qFormat/>
    <w:rsid w:val="008745C2"/>
    <w:pPr>
      <w:keepNext/>
      <w:keepLines/>
      <w:pBdr>
        <w:bottom w:val="single" w:sz="12" w:space="1" w:color="00263D"/>
      </w:pBdr>
      <w:spacing w:before="240"/>
      <w:outlineLvl w:val="0"/>
    </w:pPr>
    <w:rPr>
      <w:rFonts w:asciiTheme="majorHAnsi" w:eastAsiaTheme="majorEastAsia" w:hAnsiTheme="majorHAnsi" w:cs="Times New Roman (Headings CS)"/>
      <w:caps/>
      <w:color w:val="006998"/>
      <w:sz w:val="32"/>
      <w:szCs w:val="32"/>
    </w:rPr>
  </w:style>
  <w:style w:type="paragraph" w:styleId="Heading2">
    <w:name w:val="heading 2"/>
    <w:basedOn w:val="Normal"/>
    <w:next w:val="Normal"/>
    <w:link w:val="Heading2Char"/>
    <w:uiPriority w:val="9"/>
    <w:semiHidden/>
    <w:unhideWhenUsed/>
    <w:qFormat/>
    <w:rsid w:val="008745C2"/>
    <w:pPr>
      <w:keepNext/>
      <w:keepLines/>
      <w:spacing w:before="40"/>
      <w:outlineLvl w:val="1"/>
    </w:pPr>
    <w:rPr>
      <w:rFonts w:asciiTheme="majorHAnsi" w:eastAsiaTheme="majorEastAsia" w:hAnsiTheme="majorHAnsi" w:cstheme="majorBidi"/>
      <w:b/>
      <w:color w:val="006998"/>
      <w:sz w:val="26"/>
      <w:szCs w:val="26"/>
    </w:rPr>
  </w:style>
  <w:style w:type="paragraph" w:styleId="Heading3">
    <w:name w:val="heading 3"/>
    <w:basedOn w:val="Normal"/>
    <w:next w:val="Normal"/>
    <w:link w:val="Heading3Char"/>
    <w:uiPriority w:val="9"/>
    <w:unhideWhenUsed/>
    <w:qFormat/>
    <w:rsid w:val="009A78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880"/>
    <w:pPr>
      <w:tabs>
        <w:tab w:val="center" w:pos="4680"/>
        <w:tab w:val="right" w:pos="9360"/>
      </w:tabs>
    </w:pPr>
  </w:style>
  <w:style w:type="character" w:customStyle="1" w:styleId="HeaderChar">
    <w:name w:val="Header Char"/>
    <w:basedOn w:val="DefaultParagraphFont"/>
    <w:link w:val="Header"/>
    <w:uiPriority w:val="99"/>
    <w:rsid w:val="00A97880"/>
  </w:style>
  <w:style w:type="paragraph" w:styleId="Footer">
    <w:name w:val="footer"/>
    <w:basedOn w:val="Normal"/>
    <w:link w:val="FooterChar"/>
    <w:uiPriority w:val="99"/>
    <w:unhideWhenUsed/>
    <w:rsid w:val="00A97880"/>
    <w:pPr>
      <w:tabs>
        <w:tab w:val="center" w:pos="4680"/>
        <w:tab w:val="right" w:pos="9360"/>
      </w:tabs>
    </w:pPr>
  </w:style>
  <w:style w:type="character" w:customStyle="1" w:styleId="FooterChar">
    <w:name w:val="Footer Char"/>
    <w:basedOn w:val="DefaultParagraphFont"/>
    <w:link w:val="Footer"/>
    <w:uiPriority w:val="99"/>
    <w:rsid w:val="00A97880"/>
  </w:style>
  <w:style w:type="character" w:styleId="PageNumber">
    <w:name w:val="page number"/>
    <w:basedOn w:val="DefaultParagraphFont"/>
    <w:uiPriority w:val="99"/>
    <w:semiHidden/>
    <w:unhideWhenUsed/>
    <w:rsid w:val="00A97880"/>
  </w:style>
  <w:style w:type="character" w:customStyle="1" w:styleId="Heading1Char">
    <w:name w:val="Heading 1 Char"/>
    <w:basedOn w:val="DefaultParagraphFont"/>
    <w:link w:val="Heading1"/>
    <w:uiPriority w:val="9"/>
    <w:rsid w:val="008745C2"/>
    <w:rPr>
      <w:rFonts w:asciiTheme="majorHAnsi" w:eastAsiaTheme="majorEastAsia" w:hAnsiTheme="majorHAnsi" w:cs="Times New Roman (Headings CS)"/>
      <w:caps/>
      <w:color w:val="006998"/>
      <w:sz w:val="32"/>
      <w:szCs w:val="32"/>
    </w:rPr>
  </w:style>
  <w:style w:type="character" w:customStyle="1" w:styleId="Heading2Char">
    <w:name w:val="Heading 2 Char"/>
    <w:basedOn w:val="DefaultParagraphFont"/>
    <w:link w:val="Heading2"/>
    <w:uiPriority w:val="9"/>
    <w:semiHidden/>
    <w:rsid w:val="008745C2"/>
    <w:rPr>
      <w:rFonts w:asciiTheme="majorHAnsi" w:eastAsiaTheme="majorEastAsia" w:hAnsiTheme="majorHAnsi" w:cstheme="majorBidi"/>
      <w:b/>
      <w:color w:val="006998"/>
      <w:sz w:val="26"/>
      <w:szCs w:val="26"/>
    </w:rPr>
  </w:style>
  <w:style w:type="character" w:customStyle="1" w:styleId="Heading3Char">
    <w:name w:val="Heading 3 Char"/>
    <w:basedOn w:val="DefaultParagraphFont"/>
    <w:link w:val="Heading3"/>
    <w:uiPriority w:val="9"/>
    <w:rsid w:val="009A7809"/>
    <w:rPr>
      <w:rFonts w:asciiTheme="majorHAnsi" w:eastAsiaTheme="majorEastAsia" w:hAnsiTheme="majorHAnsi" w:cstheme="majorBidi"/>
      <w:color w:val="1F3763" w:themeColor="accent1" w:themeShade="7F"/>
      <w:lang w:val="en-CA"/>
    </w:rPr>
  </w:style>
  <w:style w:type="character" w:styleId="Hyperlink">
    <w:name w:val="Hyperlink"/>
    <w:basedOn w:val="DefaultParagraphFont"/>
    <w:uiPriority w:val="99"/>
    <w:unhideWhenUsed/>
    <w:rsid w:val="009A7809"/>
    <w:rPr>
      <w:color w:val="0563C1" w:themeColor="hyperlink"/>
      <w:u w:val="single"/>
    </w:rPr>
  </w:style>
  <w:style w:type="paragraph" w:styleId="ListParagraph">
    <w:name w:val="List Paragraph"/>
    <w:basedOn w:val="Normal"/>
    <w:uiPriority w:val="34"/>
    <w:qFormat/>
    <w:rsid w:val="009A7809"/>
    <w:pPr>
      <w:ind w:left="720"/>
      <w:contextualSpacing/>
    </w:pPr>
  </w:style>
  <w:style w:type="character" w:styleId="UnresolvedMention">
    <w:name w:val="Unresolved Mention"/>
    <w:basedOn w:val="DefaultParagraphFont"/>
    <w:uiPriority w:val="99"/>
    <w:rsid w:val="00E64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curriculum.gov.bc.ca/curriculum/adst" TargetMode="External"/><Relationship Id="rId7" Type="http://schemas.openxmlformats.org/officeDocument/2006/relationships/webSettings" Target="webSettings.xml"/><Relationship Id="rId12" Type="http://schemas.openxmlformats.org/officeDocument/2006/relationships/hyperlink" Target="https://careerprograms.comoxvalleyschools.ca/"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ctea.org/heads-up-for-safety/"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mytrainingbc.ca/maker/index.htm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skillsready.ca/" TargetMode="External"/><Relationship Id="rId19" Type="http://schemas.openxmlformats.org/officeDocument/2006/relationships/hyperlink" Target="https://www.careertrekbc.ca/"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youth.itabc.ca/trade-finder/"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20Perrault\Construction%20Foundation%20of%20BC\Skills%20Ready%20-%20Documents\Communications\Templates%20&amp;%20Letterhead\Skills%20Ready%20-%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56C98EC7BB9A46BAAAF56507D44D5A" ma:contentTypeVersion="3" ma:contentTypeDescription="Create a new document." ma:contentTypeScope="" ma:versionID="c985a461eec5c0931577f198080a88e5">
  <xsd:schema xmlns:xsd="http://www.w3.org/2001/XMLSchema" xmlns:xs="http://www.w3.org/2001/XMLSchema" xmlns:p="http://schemas.microsoft.com/office/2006/metadata/properties" xmlns:ns2="a745d4b1-f495-420a-96d9-e3fb8d10f787" targetNamespace="http://schemas.microsoft.com/office/2006/metadata/properties" ma:root="true" ma:fieldsID="13fe375d78820661f1bc0423be161511" ns2:_="">
    <xsd:import namespace="a745d4b1-f495-420a-96d9-e3fb8d10f787"/>
    <xsd:element name="properties">
      <xsd:complexType>
        <xsd:sequence>
          <xsd:element name="documentManagement">
            <xsd:complexType>
              <xsd:all>
                <xsd:element ref="ns2:MediaServiceMetadata" minOccurs="0"/>
                <xsd:element ref="ns2:MediaServiceFastMetadata"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5d4b1-f495-420a-96d9-e3fb8d10f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5311E0-8167-4507-87F5-3CD399E656B4}">
  <ds:schemaRefs>
    <ds:schemaRef ds:uri="http://schemas.microsoft.com/sharepoint/v3/contenttype/forms"/>
  </ds:schemaRefs>
</ds:datastoreItem>
</file>

<file path=customXml/itemProps2.xml><?xml version="1.0" encoding="utf-8"?>
<ds:datastoreItem xmlns:ds="http://schemas.openxmlformats.org/officeDocument/2006/customXml" ds:itemID="{D92C76C1-BB5C-4EF3-AE61-02B573134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5d4b1-f495-420a-96d9-e3fb8d10f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1EB03-0548-4E0B-9D2B-D9D3D1591C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Skills Ready - letterhead template</Template>
  <TotalTime>55</TotalTime>
  <Pages>3</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Perrault</dc:creator>
  <cp:keywords/>
  <dc:description/>
  <cp:lastModifiedBy>Chris Grey</cp:lastModifiedBy>
  <cp:revision>8</cp:revision>
  <cp:lastPrinted>2018-09-18T22:37:00Z</cp:lastPrinted>
  <dcterms:created xsi:type="dcterms:W3CDTF">2019-11-09T18:53:00Z</dcterms:created>
  <dcterms:modified xsi:type="dcterms:W3CDTF">2019-12-19T22:38:00Z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0x0101006156C98EC7BB9A46BAAAF56507D44D5A</vt:lpwstr>
  </property>
</Properties>
</file>